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18" w:rsidRDefault="008E2218">
      <w:pPr>
        <w:pStyle w:val="10"/>
        <w:jc w:val="both"/>
        <w:rPr>
          <w:rFonts w:ascii="Times New Roman" w:eastAsia="Times New Roman" w:hAnsi="Times New Roman" w:cs="Times New Roman"/>
          <w:b/>
          <w:sz w:val="24"/>
          <w:szCs w:val="24"/>
        </w:rPr>
      </w:pPr>
    </w:p>
    <w:tbl>
      <w:tblPr>
        <w:tblStyle w:val="a5"/>
        <w:tblW w:w="107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6933"/>
        <w:gridCol w:w="1031"/>
        <w:gridCol w:w="2592"/>
      </w:tblGrid>
      <w:tr w:rsidR="008E2218">
        <w:trPr>
          <w:trHeight w:val="1880"/>
        </w:trPr>
        <w:tc>
          <w:tcPr>
            <w:tcW w:w="195" w:type="dxa"/>
            <w:tcBorders>
              <w:top w:val="nil"/>
              <w:left w:val="nil"/>
              <w:bottom w:val="nil"/>
              <w:right w:val="nil"/>
            </w:tcBorders>
            <w:tcMar>
              <w:top w:w="100" w:type="dxa"/>
              <w:left w:w="100" w:type="dxa"/>
              <w:bottom w:w="100" w:type="dxa"/>
              <w:right w:w="100" w:type="dxa"/>
            </w:tcMar>
          </w:tcPr>
          <w:p w:rsidR="008E2218" w:rsidRDefault="00654AB7">
            <w:pPr>
              <w:pStyle w:val="10"/>
              <w:widowControl w:val="0"/>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tcMar>
              <w:top w:w="100" w:type="dxa"/>
              <w:left w:w="100" w:type="dxa"/>
              <w:bottom w:w="100" w:type="dxa"/>
              <w:right w:w="100" w:type="dxa"/>
            </w:tcMar>
          </w:tcPr>
          <w:p w:rsidR="008E2218" w:rsidRDefault="008E2218">
            <w:pPr>
              <w:pStyle w:val="10"/>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firstRow="0" w:lastRow="0" w:firstColumn="0" w:lastColumn="0" w:noHBand="1" w:noVBand="1"/>
            </w:tblPr>
            <w:tblGrid>
              <w:gridCol w:w="10755"/>
            </w:tblGrid>
            <w:tr w:rsidR="008E2218">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8E2218" w:rsidRDefault="00654AB7">
                  <w:pPr>
                    <w:pStyle w:val="10"/>
                    <w:widowControl w:val="0"/>
                    <w:ind w:left="283"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8E2218" w:rsidRDefault="008E2218">
            <w:pPr>
              <w:pStyle w:val="10"/>
              <w:spacing w:line="240" w:lineRule="auto"/>
              <w:jc w:val="both"/>
              <w:rPr>
                <w:rFonts w:ascii="Times New Roman" w:eastAsia="Times New Roman" w:hAnsi="Times New Roman" w:cs="Times New Roman"/>
                <w:b/>
                <w:sz w:val="28"/>
                <w:szCs w:val="28"/>
              </w:rPr>
            </w:pPr>
          </w:p>
          <w:p w:rsidR="008E2218" w:rsidRDefault="008E2218">
            <w:pPr>
              <w:pStyle w:val="10"/>
              <w:ind w:left="60"/>
              <w:jc w:val="both"/>
              <w:rPr>
                <w:rFonts w:ascii="Times New Roman" w:eastAsia="Times New Roman" w:hAnsi="Times New Roman" w:cs="Times New Roman"/>
                <w:b/>
                <w:sz w:val="24"/>
                <w:szCs w:val="24"/>
              </w:rPr>
            </w:pPr>
          </w:p>
        </w:tc>
      </w:tr>
      <w:tr w:rsidR="008E2218">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8E2218" w:rsidRDefault="00654AB7">
            <w:pPr>
              <w:pStyle w:val="10"/>
              <w:spacing w:after="200"/>
              <w:ind w:left="60"/>
              <w:jc w:val="both"/>
              <w:rPr>
                <w:b/>
                <w:color w:val="00000A"/>
                <w:sz w:val="20"/>
                <w:szCs w:val="20"/>
              </w:rPr>
            </w:pPr>
            <w:r>
              <w:rPr>
                <w:b/>
                <w:color w:val="00000A"/>
                <w:sz w:val="20"/>
                <w:szCs w:val="20"/>
              </w:rPr>
              <w:t xml:space="preserve"> </w:t>
            </w:r>
          </w:p>
        </w:tc>
        <w:tc>
          <w:tcPr>
            <w:tcW w:w="6946" w:type="dxa"/>
            <w:tcBorders>
              <w:top w:val="nil"/>
              <w:left w:val="nil"/>
              <w:bottom w:val="nil"/>
              <w:right w:val="nil"/>
            </w:tcBorders>
            <w:shd w:val="clear" w:color="auto" w:fill="auto"/>
            <w:tcMar>
              <w:top w:w="100" w:type="dxa"/>
              <w:left w:w="100" w:type="dxa"/>
              <w:bottom w:w="100" w:type="dxa"/>
              <w:right w:w="100" w:type="dxa"/>
            </w:tcMar>
          </w:tcPr>
          <w:p w:rsidR="008E2218" w:rsidRDefault="00654AB7">
            <w:pPr>
              <w:pStyle w:val="10"/>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8E2218" w:rsidRDefault="008E2218">
            <w:pPr>
              <w:pStyle w:val="10"/>
              <w:ind w:left="60"/>
              <w:jc w:val="both"/>
              <w:rPr>
                <w:rFonts w:ascii="Times New Roman" w:eastAsia="Times New Roman" w:hAnsi="Times New Roman" w:cs="Times New Roman"/>
                <w:b/>
                <w:sz w:val="24"/>
                <w:szCs w:val="24"/>
              </w:rPr>
            </w:pPr>
          </w:p>
        </w:tc>
        <w:tc>
          <w:tcPr>
            <w:tcW w:w="2596" w:type="dxa"/>
            <w:tcBorders>
              <w:top w:val="nil"/>
              <w:left w:val="nil"/>
              <w:bottom w:val="nil"/>
              <w:right w:val="nil"/>
            </w:tcBorders>
            <w:shd w:val="clear" w:color="auto" w:fill="auto"/>
            <w:tcMar>
              <w:top w:w="100" w:type="dxa"/>
              <w:left w:w="100" w:type="dxa"/>
              <w:bottom w:w="100" w:type="dxa"/>
              <w:right w:w="100" w:type="dxa"/>
            </w:tcMar>
            <w:vAlign w:val="bottom"/>
          </w:tcPr>
          <w:p w:rsidR="008E2218" w:rsidRDefault="008E2218">
            <w:pPr>
              <w:pStyle w:val="10"/>
              <w:ind w:left="60"/>
              <w:jc w:val="both"/>
              <w:rPr>
                <w:rFonts w:ascii="Times New Roman" w:eastAsia="Times New Roman" w:hAnsi="Times New Roman" w:cs="Times New Roman"/>
                <w:b/>
                <w:sz w:val="24"/>
                <w:szCs w:val="24"/>
              </w:rPr>
            </w:pPr>
          </w:p>
        </w:tc>
      </w:tr>
      <w:tr w:rsidR="008E2218">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8E2218" w:rsidRDefault="00654AB7">
            <w:pPr>
              <w:pStyle w:val="10"/>
              <w:spacing w:after="200"/>
              <w:ind w:left="60"/>
              <w:jc w:val="both"/>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shd w:val="clear" w:color="auto" w:fill="auto"/>
            <w:tcMar>
              <w:top w:w="100" w:type="dxa"/>
              <w:left w:w="100" w:type="dxa"/>
              <w:bottom w:w="100" w:type="dxa"/>
              <w:right w:w="100" w:type="dxa"/>
            </w:tcMar>
          </w:tcPr>
          <w:p w:rsidR="008E2218" w:rsidRDefault="00654AB7">
            <w:pPr>
              <w:pStyle w:val="10"/>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 с ограниченной ответственностью "Лаборатория диагностики и развития социальных систем"</w:t>
            </w:r>
          </w:p>
        </w:tc>
      </w:tr>
    </w:tbl>
    <w:p w:rsidR="008E2218" w:rsidRDefault="008E2218">
      <w:pPr>
        <w:pStyle w:val="10"/>
        <w:jc w:val="both"/>
        <w:rPr>
          <w:rFonts w:ascii="Times New Roman" w:eastAsia="Times New Roman" w:hAnsi="Times New Roman" w:cs="Times New Roman"/>
          <w:b/>
          <w:color w:val="00000A"/>
          <w:sz w:val="24"/>
          <w:szCs w:val="24"/>
        </w:rPr>
      </w:pPr>
    </w:p>
    <w:p w:rsidR="008E2218" w:rsidRDefault="00654AB7">
      <w:pPr>
        <w:pStyle w:val="10"/>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Style w:val="a7"/>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8"/>
        <w:gridCol w:w="3855"/>
        <w:gridCol w:w="220"/>
        <w:gridCol w:w="427"/>
        <w:gridCol w:w="2751"/>
        <w:gridCol w:w="220"/>
      </w:tblGrid>
      <w:tr w:rsidR="008E2218">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8E2218" w:rsidRDefault="00654AB7">
            <w:pPr>
              <w:pStyle w:val="10"/>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Генеральный директор</w:t>
            </w:r>
          </w:p>
          <w:p w:rsidR="008E2218" w:rsidRDefault="00654AB7">
            <w:pPr>
              <w:pStyle w:val="10"/>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«Лаборатория-С»</w:t>
            </w:r>
          </w:p>
          <w:p w:rsidR="008E2218" w:rsidRDefault="008E2218">
            <w:pPr>
              <w:pStyle w:val="10"/>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8E2218" w:rsidRDefault="00654AB7">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A"/>
                <w:sz w:val="24"/>
                <w:szCs w:val="24"/>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8E2218" w:rsidRDefault="008E2218">
            <w:pPr>
              <w:pStyle w:val="10"/>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8E2218" w:rsidRDefault="008E2218">
            <w:pPr>
              <w:pStyle w:val="10"/>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8E2218" w:rsidRDefault="008E2218">
            <w:pPr>
              <w:pStyle w:val="10"/>
              <w:jc w:val="both"/>
              <w:rPr>
                <w:rFonts w:ascii="Times New Roman" w:eastAsia="Times New Roman" w:hAnsi="Times New Roman" w:cs="Times New Roman"/>
                <w:b/>
                <w:color w:val="00000A"/>
                <w:sz w:val="24"/>
                <w:szCs w:val="24"/>
              </w:rPr>
            </w:pPr>
          </w:p>
          <w:tbl>
            <w:tblPr>
              <w:tblStyle w:val="a9"/>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8E2218">
              <w:trPr>
                <w:trHeight w:val="860"/>
              </w:trPr>
              <w:tc>
                <w:tcPr>
                  <w:tcW w:w="7308" w:type="dxa"/>
                  <w:tcBorders>
                    <w:top w:val="nil"/>
                    <w:left w:val="nil"/>
                    <w:bottom w:val="nil"/>
                    <w:right w:val="nil"/>
                  </w:tcBorders>
                  <w:vAlign w:val="bottom"/>
                </w:tcPr>
                <w:p w:rsidR="008E2218" w:rsidRDefault="008E2218">
                  <w:pPr>
                    <w:pStyle w:val="10"/>
                    <w:ind w:left="100"/>
                    <w:jc w:val="both"/>
                    <w:rPr>
                      <w:rFonts w:ascii="Times New Roman" w:eastAsia="Times New Roman" w:hAnsi="Times New Roman" w:cs="Times New Roman"/>
                      <w:b/>
                      <w:sz w:val="24"/>
                      <w:szCs w:val="24"/>
                    </w:rPr>
                  </w:pPr>
                </w:p>
                <w:p w:rsidR="008E2218" w:rsidRDefault="008E2218">
                  <w:pPr>
                    <w:pStyle w:val="10"/>
                    <w:ind w:left="100"/>
                    <w:jc w:val="both"/>
                    <w:rPr>
                      <w:rFonts w:ascii="Times New Roman" w:eastAsia="Times New Roman" w:hAnsi="Times New Roman" w:cs="Times New Roman"/>
                      <w:b/>
                      <w:sz w:val="24"/>
                      <w:szCs w:val="24"/>
                    </w:rPr>
                  </w:pPr>
                </w:p>
                <w:p w:rsidR="008E2218" w:rsidRDefault="00654AB7">
                  <w:pPr>
                    <w:pStyle w:val="10"/>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Д.Ф. </w:t>
                  </w:r>
                  <w:proofErr w:type="spellStart"/>
                  <w:r>
                    <w:rPr>
                      <w:rFonts w:ascii="Times New Roman" w:eastAsia="Times New Roman" w:hAnsi="Times New Roman" w:cs="Times New Roman"/>
                      <w:b/>
                      <w:sz w:val="24"/>
                      <w:szCs w:val="24"/>
                    </w:rPr>
                    <w:t>Барсукова</w:t>
                  </w:r>
                  <w:proofErr w:type="spellEnd"/>
                </w:p>
              </w:tc>
            </w:tr>
          </w:tbl>
          <w:p w:rsidR="008E2218" w:rsidRDefault="008E2218">
            <w:pPr>
              <w:pStyle w:val="10"/>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8E2218" w:rsidRDefault="008E2218">
            <w:pPr>
              <w:pStyle w:val="10"/>
              <w:ind w:left="100"/>
              <w:jc w:val="both"/>
              <w:rPr>
                <w:rFonts w:ascii="Times New Roman" w:eastAsia="Times New Roman" w:hAnsi="Times New Roman" w:cs="Times New Roman"/>
                <w:b/>
                <w:sz w:val="24"/>
                <w:szCs w:val="24"/>
              </w:rPr>
            </w:pPr>
          </w:p>
        </w:tc>
      </w:tr>
    </w:tbl>
    <w:p w:rsidR="008E2218" w:rsidRDefault="00654AB7">
      <w:pPr>
        <w:pStyle w:val="10"/>
        <w:spacing w:line="240" w:lineRule="auto"/>
        <w:jc w:val="both"/>
        <w:rPr>
          <w:rFonts w:ascii="Times New Roman" w:eastAsia="Times New Roman" w:hAnsi="Times New Roman" w:cs="Times New Roman"/>
          <w:b/>
          <w:i/>
        </w:rPr>
      </w:pPr>
      <w:r>
        <w:br w:type="page"/>
      </w:r>
    </w:p>
    <w:p w:rsidR="008E2218" w:rsidRDefault="00654AB7">
      <w:pPr>
        <w:pStyle w:val="10"/>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Sn</w:t>
      </w:r>
      <w:proofErr w:type="spellEnd"/>
      <w:r>
        <w:rPr>
          <w:rFonts w:ascii="Times New Roman" w:eastAsia="Times New Roman" w:hAnsi="Times New Roman" w:cs="Times New Roman"/>
          <w:i/>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Чобщ</w:t>
      </w:r>
      <w:proofErr w:type="spellEnd"/>
      <w:r>
        <w:rPr>
          <w:rFonts w:ascii="Times New Roman" w:eastAsia="Times New Roman" w:hAnsi="Times New Roman" w:cs="Times New Roman"/>
          <w:i/>
          <w:sz w:val="24"/>
          <w:szCs w:val="24"/>
        </w:rPr>
        <w:t xml:space="preserve"> - общее число опрошенных получателей услуг</w:t>
      </w:r>
    </w:p>
    <w:p w:rsidR="008E2218" w:rsidRDefault="00654AB7">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Пинф</w:t>
      </w:r>
      <w:proofErr w:type="spellEnd"/>
      <w:r>
        <w:rPr>
          <w:rFonts w:ascii="Times New Roman" w:eastAsia="Times New Roman" w:hAnsi="Times New Roman" w:cs="Times New Roman"/>
          <w:i/>
          <w:sz w:val="24"/>
          <w:szCs w:val="24"/>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Истенд</w:t>
      </w:r>
      <w:proofErr w:type="spellEnd"/>
      <w:r>
        <w:rPr>
          <w:rFonts w:ascii="Times New Roman" w:eastAsia="Times New Roman" w:hAnsi="Times New Roman" w:cs="Times New Roman"/>
          <w:i/>
          <w:sz w:val="24"/>
          <w:szCs w:val="24"/>
        </w:rPr>
        <w:t xml:space="preserve"> - количество информации, размещенной на информационных стендах в помещении организации</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Исайт</w:t>
      </w:r>
      <w:proofErr w:type="spellEnd"/>
      <w:r>
        <w:rPr>
          <w:rFonts w:ascii="Times New Roman" w:eastAsia="Times New Roman" w:hAnsi="Times New Roman" w:cs="Times New Roman"/>
          <w:i/>
          <w:sz w:val="24"/>
          <w:szCs w:val="24"/>
        </w:rPr>
        <w:t xml:space="preserve"> - количество информации, размещенной на официальном сайте организации</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Пдист</w:t>
      </w:r>
      <w:proofErr w:type="spellEnd"/>
      <w:r>
        <w:rPr>
          <w:rFonts w:ascii="Times New Roman" w:eastAsia="Times New Roman" w:hAnsi="Times New Roman" w:cs="Times New Roman"/>
          <w:i/>
          <w:sz w:val="24"/>
          <w:szCs w:val="24"/>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Тдист</w:t>
      </w:r>
      <w:proofErr w:type="spellEnd"/>
      <w:r>
        <w:rPr>
          <w:rFonts w:ascii="Times New Roman" w:eastAsia="Times New Roman" w:hAnsi="Times New Roman" w:cs="Times New Roman"/>
          <w:i/>
          <w:sz w:val="24"/>
          <w:szCs w:val="24"/>
        </w:rPr>
        <w:t xml:space="preserve"> – количество баллов за каждый дистанционный способ взаимодействия с получателями услуг</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Сдист</w:t>
      </w:r>
      <w:proofErr w:type="spellEnd"/>
      <w:r>
        <w:rPr>
          <w:rFonts w:ascii="Times New Roman" w:eastAsia="Times New Roman" w:hAnsi="Times New Roman" w:cs="Times New Roman"/>
          <w:i/>
          <w:sz w:val="24"/>
          <w:szCs w:val="24"/>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Поткруд</w:t>
      </w:r>
      <w:proofErr w:type="spellEnd"/>
      <w:r>
        <w:rPr>
          <w:rFonts w:ascii="Times New Roman" w:eastAsia="Times New Roman" w:hAnsi="Times New Roman" w:cs="Times New Roman"/>
          <w:i/>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Устенд</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Усайт</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8E2218" w:rsidRDefault="00654AB7">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К2 - Показатель, характеризующий критерий оценки качества «Комфортность условий предоставления услуг, в том числе время ожидания предоставления </w:t>
      </w:r>
      <w:proofErr w:type="gramStart"/>
      <w:r>
        <w:rPr>
          <w:rFonts w:ascii="Times New Roman" w:eastAsia="Times New Roman" w:hAnsi="Times New Roman" w:cs="Times New Roman"/>
          <w:i/>
          <w:sz w:val="24"/>
          <w:szCs w:val="24"/>
        </w:rPr>
        <w:t>услуг»*</w:t>
      </w:r>
      <w:proofErr w:type="gramEnd"/>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Пкомф.усл</w:t>
      </w:r>
      <w:proofErr w:type="spellEnd"/>
      <w:r>
        <w:rPr>
          <w:rFonts w:ascii="Times New Roman" w:eastAsia="Times New Roman" w:hAnsi="Times New Roman" w:cs="Times New Roman"/>
          <w:i/>
          <w:sz w:val="24"/>
          <w:szCs w:val="24"/>
        </w:rPr>
        <w:t xml:space="preserve"> - Обеспечение в организации социальной сферы комфортных условий предоставления услуг</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Ткомф</w:t>
      </w:r>
      <w:proofErr w:type="spellEnd"/>
      <w:r>
        <w:rPr>
          <w:rFonts w:ascii="Times New Roman" w:eastAsia="Times New Roman" w:hAnsi="Times New Roman" w:cs="Times New Roman"/>
          <w:i/>
          <w:sz w:val="24"/>
          <w:szCs w:val="24"/>
        </w:rPr>
        <w:t>– количество баллов за каждое комфортное условие предоставления услуг</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Скомф</w:t>
      </w:r>
      <w:proofErr w:type="spellEnd"/>
      <w:r>
        <w:rPr>
          <w:rFonts w:ascii="Times New Roman" w:eastAsia="Times New Roman" w:hAnsi="Times New Roman" w:cs="Times New Roman"/>
          <w:i/>
          <w:sz w:val="24"/>
          <w:szCs w:val="24"/>
        </w:rPr>
        <w:t xml:space="preserve"> – количество комфортных условий предоставления услуг</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Укомф</w:t>
      </w:r>
      <w:proofErr w:type="spellEnd"/>
      <w:r>
        <w:rPr>
          <w:rFonts w:ascii="Times New Roman" w:eastAsia="Times New Roman" w:hAnsi="Times New Roman" w:cs="Times New Roman"/>
          <w:i/>
          <w:sz w:val="24"/>
          <w:szCs w:val="24"/>
        </w:rPr>
        <w:t xml:space="preserve"> - число получателей услуг, удовлетворенных комфортностью предоставления услуг организацией социальной сферы</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Пкомфуд</w:t>
      </w:r>
      <w:proofErr w:type="spellEnd"/>
      <w:r>
        <w:rPr>
          <w:rFonts w:ascii="Times New Roman" w:eastAsia="Times New Roman" w:hAnsi="Times New Roman" w:cs="Times New Roman"/>
          <w:i/>
          <w:sz w:val="24"/>
          <w:szCs w:val="24"/>
        </w:rPr>
        <w:t xml:space="preserve"> - Доля получателей </w:t>
      </w:r>
      <w:proofErr w:type="gramStart"/>
      <w:r>
        <w:rPr>
          <w:rFonts w:ascii="Times New Roman" w:eastAsia="Times New Roman" w:hAnsi="Times New Roman" w:cs="Times New Roman"/>
          <w:i/>
          <w:sz w:val="24"/>
          <w:szCs w:val="24"/>
        </w:rPr>
        <w:t>услуг</w:t>
      </w:r>
      <w:proofErr w:type="gramEnd"/>
      <w:r>
        <w:rPr>
          <w:rFonts w:ascii="Times New Roman" w:eastAsia="Times New Roman" w:hAnsi="Times New Roman" w:cs="Times New Roman"/>
          <w:i/>
          <w:sz w:val="24"/>
          <w:szCs w:val="24"/>
        </w:rPr>
        <w:t xml:space="preserve"> удовлетворенных комфортностью предоставления услуг организацией социальной сферы</w:t>
      </w:r>
    </w:p>
    <w:p w:rsidR="008E2218" w:rsidRDefault="00654AB7">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Поргдост</w:t>
      </w:r>
      <w:proofErr w:type="spellEnd"/>
      <w:r>
        <w:rPr>
          <w:rFonts w:ascii="Times New Roman" w:eastAsia="Times New Roman" w:hAnsi="Times New Roman" w:cs="Times New Roman"/>
          <w:i/>
          <w:sz w:val="24"/>
          <w:szCs w:val="24"/>
        </w:rPr>
        <w:t xml:space="preserve"> - Оборудование помещений организации социальной сферы и прилегающей к ней территории с учетом доступности для инвалидов</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Торгдост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организации для инвалидов</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Соргдост</w:t>
      </w:r>
      <w:proofErr w:type="spellEnd"/>
      <w:r>
        <w:rPr>
          <w:rFonts w:ascii="Times New Roman" w:eastAsia="Times New Roman" w:hAnsi="Times New Roman" w:cs="Times New Roman"/>
          <w:i/>
          <w:sz w:val="24"/>
          <w:szCs w:val="24"/>
        </w:rPr>
        <w:t xml:space="preserve"> – количество условий доступности организации для инвалидов</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lastRenderedPageBreak/>
        <w:t>Пуслугдост</w:t>
      </w:r>
      <w:proofErr w:type="spellEnd"/>
      <w:r>
        <w:rPr>
          <w:rFonts w:ascii="Times New Roman" w:eastAsia="Times New Roman" w:hAnsi="Times New Roman" w:cs="Times New Roman"/>
          <w:i/>
          <w:sz w:val="24"/>
          <w:szCs w:val="24"/>
        </w:rPr>
        <w:t xml:space="preserve"> - Обеспечение в организации социальной сферы условий доступности, позволяющих инвалидам получать услуги наравне с другими</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Туслугдост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позволяющее инвалидам получать услуги наравне с другими</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Суслугдост</w:t>
      </w:r>
      <w:proofErr w:type="spellEnd"/>
      <w:r>
        <w:rPr>
          <w:rFonts w:ascii="Times New Roman" w:eastAsia="Times New Roman" w:hAnsi="Times New Roman" w:cs="Times New Roman"/>
          <w:i/>
          <w:sz w:val="24"/>
          <w:szCs w:val="24"/>
        </w:rPr>
        <w:t xml:space="preserve"> – количество условий доступности, позволяющих инвалидам получать услуги наравне с другими</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Пдостуд</w:t>
      </w:r>
      <w:proofErr w:type="spellEnd"/>
      <w:r>
        <w:rPr>
          <w:rFonts w:ascii="Times New Roman" w:eastAsia="Times New Roman" w:hAnsi="Times New Roman" w:cs="Times New Roman"/>
          <w:i/>
          <w:sz w:val="24"/>
          <w:szCs w:val="24"/>
        </w:rPr>
        <w:t xml:space="preserve"> - Доля получателей услуг, удовлетворенных доступностью услуг для инвалидов</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Чинв</w:t>
      </w:r>
      <w:proofErr w:type="spellEnd"/>
      <w:r>
        <w:rPr>
          <w:rFonts w:ascii="Times New Roman" w:eastAsia="Times New Roman" w:hAnsi="Times New Roman" w:cs="Times New Roman"/>
          <w:i/>
          <w:sz w:val="24"/>
          <w:szCs w:val="24"/>
        </w:rPr>
        <w:t xml:space="preserve"> - число опрошенных получателей услуг-инвалидов</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Удост</w:t>
      </w:r>
      <w:proofErr w:type="spellEnd"/>
      <w:r>
        <w:rPr>
          <w:rFonts w:ascii="Times New Roman" w:eastAsia="Times New Roman" w:hAnsi="Times New Roman" w:cs="Times New Roman"/>
          <w:i/>
          <w:sz w:val="24"/>
          <w:szCs w:val="24"/>
        </w:rPr>
        <w:t xml:space="preserve"> - число получателей услуг-инвалидов, удовлетворенных доступностью услуг для инвалидов</w:t>
      </w:r>
    </w:p>
    <w:p w:rsidR="008E2218" w:rsidRDefault="00654AB7">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Пперв.конт</w:t>
      </w:r>
      <w:proofErr w:type="spellEnd"/>
      <w:r>
        <w:rPr>
          <w:rFonts w:ascii="Times New Roman" w:eastAsia="Times New Roman" w:hAnsi="Times New Roman" w:cs="Times New Roman"/>
          <w:i/>
          <w:sz w:val="24"/>
          <w:szCs w:val="24"/>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Уперв.конт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Показ.услугуд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Уоказ.услуг</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Пвежл.дистуд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Увежл.дист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8E2218" w:rsidRDefault="00654AB7">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Преком</w:t>
      </w:r>
      <w:proofErr w:type="spellEnd"/>
      <w:r>
        <w:rPr>
          <w:rFonts w:ascii="Times New Roman" w:eastAsia="Times New Roman" w:hAnsi="Times New Roman" w:cs="Times New Roman"/>
          <w:i/>
          <w:sz w:val="24"/>
          <w:szCs w:val="24"/>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Уреком</w:t>
      </w:r>
      <w:proofErr w:type="spellEnd"/>
      <w:r>
        <w:rPr>
          <w:rFonts w:ascii="Times New Roman" w:eastAsia="Times New Roman" w:hAnsi="Times New Roman" w:cs="Times New Roman"/>
          <w:i/>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Уорг.усл</w:t>
      </w:r>
      <w:proofErr w:type="spellEnd"/>
      <w:r>
        <w:rPr>
          <w:rFonts w:ascii="Times New Roman" w:eastAsia="Times New Roman" w:hAnsi="Times New Roman" w:cs="Times New Roman"/>
          <w:i/>
          <w:sz w:val="24"/>
          <w:szCs w:val="24"/>
        </w:rPr>
        <w:t xml:space="preserve"> - число получателей услуг, удовлетворенных организационными условиями предоставления услуг</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Порг.услуд</w:t>
      </w:r>
      <w:proofErr w:type="spellEnd"/>
      <w:r>
        <w:rPr>
          <w:rFonts w:ascii="Times New Roman" w:eastAsia="Times New Roman" w:hAnsi="Times New Roman" w:cs="Times New Roman"/>
          <w:i/>
          <w:sz w:val="24"/>
          <w:szCs w:val="24"/>
        </w:rPr>
        <w:t xml:space="preserve"> - Доля получателей услуг, удовлетворенных организационными условиями предоставления услуг</w:t>
      </w:r>
    </w:p>
    <w:p w:rsidR="008E2218" w:rsidRDefault="00654AB7">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Ууд</w:t>
      </w:r>
      <w:proofErr w:type="spellEnd"/>
      <w:r>
        <w:rPr>
          <w:rFonts w:ascii="Times New Roman" w:eastAsia="Times New Roman" w:hAnsi="Times New Roman" w:cs="Times New Roman"/>
          <w:i/>
          <w:sz w:val="24"/>
          <w:szCs w:val="24"/>
        </w:rPr>
        <w:t xml:space="preserve"> - число получателей услуг, удовлетворенных в целом условиями оказания услуг в организации социальной сферы</w:t>
      </w:r>
    </w:p>
    <w:p w:rsidR="008E2218" w:rsidRDefault="00654AB7">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8E2218" w:rsidRDefault="00654AB7">
      <w:pPr>
        <w:pStyle w:val="10"/>
        <w:jc w:val="both"/>
        <w:rPr>
          <w:rFonts w:ascii="Times New Roman" w:eastAsia="Times New Roman" w:hAnsi="Times New Roman" w:cs="Times New Roman"/>
          <w:i/>
          <w:sz w:val="24"/>
          <w:szCs w:val="24"/>
        </w:rPr>
      </w:pPr>
      <w:r>
        <w:br w:type="page"/>
      </w:r>
    </w:p>
    <w:p w:rsidR="008E2218" w:rsidRDefault="00654AB7">
      <w:pPr>
        <w:pStyle w:val="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Обобщенные результаты сбора, обобщения и анализа информации о качестве оказания услуг организациями</w:t>
      </w:r>
    </w:p>
    <w:p w:rsidR="008E2218" w:rsidRDefault="008E2218">
      <w:pPr>
        <w:pStyle w:val="10"/>
        <w:spacing w:line="240" w:lineRule="auto"/>
        <w:jc w:val="both"/>
        <w:rPr>
          <w:rFonts w:ascii="Times New Roman" w:eastAsia="Times New Roman" w:hAnsi="Times New Roman" w:cs="Times New Roman"/>
          <w:b/>
          <w:sz w:val="28"/>
          <w:szCs w:val="28"/>
        </w:rPr>
      </w:pPr>
    </w:p>
    <w:tbl>
      <w:tblPr>
        <w:tblStyle w:val="aa"/>
        <w:tblW w:w="107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8E2218">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8E2218" w:rsidRDefault="008E2218">
      <w:pPr>
        <w:pStyle w:val="10"/>
        <w:pBdr>
          <w:top w:val="nil"/>
          <w:left w:val="nil"/>
          <w:bottom w:val="nil"/>
          <w:right w:val="nil"/>
          <w:between w:val="nil"/>
        </w:pBdr>
        <w:spacing w:line="240" w:lineRule="auto"/>
        <w:ind w:left="720"/>
        <w:jc w:val="both"/>
        <w:rPr>
          <w:rFonts w:ascii="Times New Roman" w:eastAsia="Times New Roman" w:hAnsi="Times New Roman" w:cs="Times New Roman"/>
        </w:rPr>
      </w:pPr>
    </w:p>
    <w:p w:rsidR="008E2218" w:rsidRDefault="00654AB7">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rsidR="008E2218" w:rsidRDefault="008E2218">
      <w:pPr>
        <w:pStyle w:val="10"/>
        <w:pBdr>
          <w:top w:val="nil"/>
          <w:left w:val="nil"/>
          <w:bottom w:val="nil"/>
          <w:right w:val="nil"/>
          <w:between w:val="nil"/>
        </w:pBdr>
        <w:spacing w:line="240" w:lineRule="auto"/>
        <w:ind w:left="720"/>
        <w:jc w:val="both"/>
        <w:rPr>
          <w:rFonts w:ascii="Times New Roman" w:eastAsia="Times New Roman" w:hAnsi="Times New Roman" w:cs="Times New Roman"/>
        </w:rPr>
      </w:pPr>
    </w:p>
    <w:p w:rsidR="008E2218" w:rsidRDefault="00654AB7">
      <w:pPr>
        <w:pStyle w:val="10"/>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Период проведения - 2020 год.</w:t>
      </w:r>
    </w:p>
    <w:p w:rsidR="008E2218" w:rsidRDefault="008E2218">
      <w:pPr>
        <w:pStyle w:val="10"/>
        <w:spacing w:line="240" w:lineRule="auto"/>
        <w:ind w:left="720"/>
        <w:jc w:val="both"/>
        <w:rPr>
          <w:rFonts w:ascii="Times New Roman" w:eastAsia="Times New Roman" w:hAnsi="Times New Roman" w:cs="Times New Roman"/>
        </w:rPr>
      </w:pPr>
    </w:p>
    <w:p w:rsidR="008E2218" w:rsidRDefault="00654AB7">
      <w:pPr>
        <w:pStyle w:val="10"/>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каждой организации, которая подлежала процедуре, на основе собранной, обобщенной и проанализированной информации рассчитан </w:t>
      </w:r>
      <w:proofErr w:type="spellStart"/>
      <w:r>
        <w:rPr>
          <w:rFonts w:ascii="Times New Roman" w:eastAsia="Times New Roman" w:hAnsi="Times New Roman" w:cs="Times New Roman"/>
        </w:rPr>
        <w:t>Sn</w:t>
      </w:r>
      <w:proofErr w:type="spellEnd"/>
      <w:r>
        <w:rPr>
          <w:rFonts w:ascii="Times New Roman" w:eastAsia="Times New Roman" w:hAnsi="Times New Roman" w:cs="Times New Roman"/>
        </w:rPr>
        <w:t xml:space="preserve"> - итоговый показатель оценки качества организации.</w:t>
      </w:r>
    </w:p>
    <w:p w:rsidR="008E2218" w:rsidRDefault="008E2218">
      <w:pPr>
        <w:pStyle w:val="10"/>
        <w:spacing w:line="240" w:lineRule="auto"/>
        <w:ind w:left="720"/>
        <w:jc w:val="both"/>
        <w:rPr>
          <w:rFonts w:ascii="Times New Roman" w:eastAsia="Times New Roman" w:hAnsi="Times New Roman" w:cs="Times New Roman"/>
        </w:rPr>
      </w:pPr>
    </w:p>
    <w:p w:rsidR="008E2218" w:rsidRDefault="00654AB7">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rsidR="008E2218" w:rsidRDefault="008E2218">
      <w:pPr>
        <w:pStyle w:val="10"/>
        <w:pBdr>
          <w:top w:val="nil"/>
          <w:left w:val="nil"/>
          <w:bottom w:val="nil"/>
          <w:right w:val="nil"/>
          <w:between w:val="nil"/>
        </w:pBdr>
        <w:spacing w:line="240" w:lineRule="auto"/>
        <w:ind w:left="720"/>
        <w:jc w:val="both"/>
        <w:rPr>
          <w:rFonts w:ascii="Times New Roman" w:eastAsia="Times New Roman" w:hAnsi="Times New Roman" w:cs="Times New Roman"/>
        </w:rPr>
      </w:pPr>
    </w:p>
    <w:p w:rsidR="008E2218" w:rsidRDefault="00654AB7">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w:t>
      </w:r>
      <w:proofErr w:type="gramStart"/>
      <w:r>
        <w:rPr>
          <w:rFonts w:ascii="Times New Roman" w:eastAsia="Times New Roman" w:hAnsi="Times New Roman" w:cs="Times New Roman"/>
        </w:rPr>
        <w:t>аналогии  с</w:t>
      </w:r>
      <w:proofErr w:type="gramEnd"/>
      <w:r>
        <w:rPr>
          <w:rFonts w:ascii="Times New Roman" w:eastAsia="Times New Roman" w:hAnsi="Times New Roman" w:cs="Times New Roman"/>
        </w:rPr>
        <w:t xml:space="preserve"> данными сайта bus.gov.ru.</w:t>
      </w:r>
    </w:p>
    <w:p w:rsidR="008E2218" w:rsidRDefault="008E2218">
      <w:pPr>
        <w:pStyle w:val="10"/>
        <w:pBdr>
          <w:top w:val="nil"/>
          <w:left w:val="nil"/>
          <w:bottom w:val="nil"/>
          <w:right w:val="nil"/>
          <w:between w:val="nil"/>
        </w:pBdr>
        <w:spacing w:line="240" w:lineRule="auto"/>
        <w:ind w:left="720"/>
        <w:jc w:val="both"/>
        <w:rPr>
          <w:rFonts w:ascii="Times New Roman" w:eastAsia="Times New Roman" w:hAnsi="Times New Roman" w:cs="Times New Roman"/>
        </w:rPr>
      </w:pPr>
    </w:p>
    <w:tbl>
      <w:tblPr>
        <w:tblStyle w:val="ab"/>
        <w:tblW w:w="107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8E2218">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8E221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8E221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E221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E221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E221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E221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8E2218" w:rsidRDefault="008E2218">
      <w:pPr>
        <w:pStyle w:val="10"/>
        <w:spacing w:line="240" w:lineRule="auto"/>
        <w:jc w:val="both"/>
        <w:rPr>
          <w:rFonts w:ascii="Times New Roman" w:eastAsia="Times New Roman" w:hAnsi="Times New Roman" w:cs="Times New Roman"/>
          <w:sz w:val="20"/>
          <w:szCs w:val="20"/>
        </w:rPr>
      </w:pPr>
    </w:p>
    <w:p w:rsidR="008E2218" w:rsidRDefault="008E2218">
      <w:pPr>
        <w:pStyle w:val="10"/>
        <w:spacing w:line="240" w:lineRule="auto"/>
        <w:jc w:val="both"/>
        <w:rPr>
          <w:rFonts w:ascii="Times New Roman" w:eastAsia="Times New Roman" w:hAnsi="Times New Roman" w:cs="Times New Roman"/>
          <w:b/>
          <w:sz w:val="28"/>
          <w:szCs w:val="28"/>
        </w:rPr>
      </w:pPr>
    </w:p>
    <w:p w:rsidR="008E2218" w:rsidRDefault="00654AB7">
      <w:pPr>
        <w:pStyle w:val="10"/>
        <w:spacing w:line="240" w:lineRule="auto"/>
        <w:jc w:val="both"/>
        <w:rPr>
          <w:rFonts w:ascii="Times New Roman" w:eastAsia="Times New Roman" w:hAnsi="Times New Roman" w:cs="Times New Roman"/>
        </w:rPr>
      </w:pPr>
      <w:r>
        <w:br w:type="page"/>
      </w:r>
    </w:p>
    <w:p w:rsidR="008E2218" w:rsidRDefault="00654AB7">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целях определения итогового </w:t>
      </w:r>
      <w:proofErr w:type="gramStart"/>
      <w:r>
        <w:rPr>
          <w:rFonts w:ascii="Times New Roman" w:eastAsia="Times New Roman" w:hAnsi="Times New Roman" w:cs="Times New Roman"/>
        </w:rPr>
        <w:t>показателя  были</w:t>
      </w:r>
      <w:proofErr w:type="gramEnd"/>
      <w:r>
        <w:rPr>
          <w:rFonts w:ascii="Times New Roman" w:eastAsia="Times New Roman" w:hAnsi="Times New Roman" w:cs="Times New Roman"/>
        </w:rPr>
        <w:t xml:space="preserve"> рассчитаны следующие показатели оценки:</w:t>
      </w:r>
    </w:p>
    <w:p w:rsidR="008E2218" w:rsidRDefault="008E2218">
      <w:pPr>
        <w:pStyle w:val="10"/>
        <w:spacing w:line="240" w:lineRule="auto"/>
        <w:jc w:val="both"/>
        <w:rPr>
          <w:rFonts w:ascii="Times New Roman" w:eastAsia="Times New Roman" w:hAnsi="Times New Roman" w:cs="Times New Roman"/>
        </w:rPr>
      </w:pPr>
    </w:p>
    <w:p w:rsidR="008E2218" w:rsidRDefault="00654AB7">
      <w:pPr>
        <w:pStyle w:val="1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К1 - Показатель, характеризующий критерий оценки качества «Открытость и доступность информации об организации социальной сферы»</w:t>
      </w:r>
    </w:p>
    <w:p w:rsidR="008E2218" w:rsidRDefault="008E2218">
      <w:pPr>
        <w:pStyle w:val="10"/>
        <w:pBdr>
          <w:top w:val="nil"/>
          <w:left w:val="nil"/>
          <w:bottom w:val="nil"/>
          <w:right w:val="nil"/>
          <w:between w:val="nil"/>
        </w:pBdr>
        <w:spacing w:line="240" w:lineRule="auto"/>
        <w:jc w:val="both"/>
        <w:rPr>
          <w:rFonts w:ascii="Times New Roman" w:eastAsia="Times New Roman" w:hAnsi="Times New Roman" w:cs="Times New Roman"/>
        </w:rPr>
      </w:pPr>
    </w:p>
    <w:p w:rsidR="008E2218" w:rsidRDefault="00654AB7">
      <w:pPr>
        <w:pStyle w:val="1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К2 - Показатель, характеризующий критерий оценки качества «Комфортность условий предоставления услуг»</w:t>
      </w:r>
    </w:p>
    <w:p w:rsidR="008E2218" w:rsidRDefault="008E2218">
      <w:pPr>
        <w:pStyle w:val="10"/>
        <w:pBdr>
          <w:top w:val="nil"/>
          <w:left w:val="nil"/>
          <w:bottom w:val="nil"/>
          <w:right w:val="nil"/>
          <w:between w:val="nil"/>
        </w:pBdr>
        <w:spacing w:line="240" w:lineRule="auto"/>
        <w:jc w:val="both"/>
        <w:rPr>
          <w:rFonts w:ascii="Times New Roman" w:eastAsia="Times New Roman" w:hAnsi="Times New Roman" w:cs="Times New Roman"/>
        </w:rPr>
      </w:pPr>
    </w:p>
    <w:p w:rsidR="008E2218" w:rsidRDefault="00654AB7">
      <w:pPr>
        <w:pStyle w:val="1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К3 - Показатель, характеризующий критерий оценки качества «Доступность услуг для инвалидов»</w:t>
      </w:r>
    </w:p>
    <w:p w:rsidR="008E2218" w:rsidRDefault="008E2218">
      <w:pPr>
        <w:pStyle w:val="10"/>
        <w:pBdr>
          <w:top w:val="nil"/>
          <w:left w:val="nil"/>
          <w:bottom w:val="nil"/>
          <w:right w:val="nil"/>
          <w:between w:val="nil"/>
        </w:pBdr>
        <w:spacing w:line="240" w:lineRule="auto"/>
        <w:jc w:val="both"/>
        <w:rPr>
          <w:rFonts w:ascii="Times New Roman" w:eastAsia="Times New Roman" w:hAnsi="Times New Roman" w:cs="Times New Roman"/>
        </w:rPr>
      </w:pPr>
    </w:p>
    <w:p w:rsidR="008E2218" w:rsidRDefault="00654AB7">
      <w:pPr>
        <w:pStyle w:val="1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К4 - Показатель, характеризующий критерий оценки качества «Доброжелательность, вежливость работников организации социальной сферы»</w:t>
      </w:r>
    </w:p>
    <w:p w:rsidR="008E2218" w:rsidRDefault="008E2218">
      <w:pPr>
        <w:pStyle w:val="10"/>
        <w:pBdr>
          <w:top w:val="nil"/>
          <w:left w:val="nil"/>
          <w:bottom w:val="nil"/>
          <w:right w:val="nil"/>
          <w:between w:val="nil"/>
        </w:pBdr>
        <w:spacing w:line="240" w:lineRule="auto"/>
        <w:jc w:val="both"/>
        <w:rPr>
          <w:rFonts w:ascii="Times New Roman" w:eastAsia="Times New Roman" w:hAnsi="Times New Roman" w:cs="Times New Roman"/>
        </w:rPr>
      </w:pPr>
    </w:p>
    <w:p w:rsidR="008E2218" w:rsidRDefault="00654AB7">
      <w:pPr>
        <w:pStyle w:val="1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К5 - Показатель, характеризующий критерий оценки качества «Удовлетворенность условиями оказания услуг»</w:t>
      </w:r>
    </w:p>
    <w:p w:rsidR="008E2218" w:rsidRDefault="008E2218">
      <w:pPr>
        <w:pStyle w:val="10"/>
        <w:pBdr>
          <w:top w:val="nil"/>
          <w:left w:val="nil"/>
          <w:bottom w:val="nil"/>
          <w:right w:val="nil"/>
          <w:between w:val="nil"/>
        </w:pBdr>
        <w:spacing w:line="240" w:lineRule="auto"/>
        <w:jc w:val="both"/>
        <w:rPr>
          <w:rFonts w:ascii="Times New Roman" w:eastAsia="Times New Roman" w:hAnsi="Times New Roman" w:cs="Times New Roman"/>
        </w:rPr>
      </w:pPr>
    </w:p>
    <w:p w:rsidR="008E2218" w:rsidRDefault="00654AB7">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и диаграммах применены условные сокращения в названиях показателей по аналогии с сайтом bus.gov.ru - </w:t>
      </w:r>
      <w:proofErr w:type="gramStart"/>
      <w:r>
        <w:rPr>
          <w:rFonts w:ascii="Times New Roman" w:eastAsia="Times New Roman" w:hAnsi="Times New Roman" w:cs="Times New Roman"/>
        </w:rPr>
        <w:t>Открытость,  Комфортность</w:t>
      </w:r>
      <w:proofErr w:type="gramEnd"/>
      <w:r>
        <w:rPr>
          <w:rFonts w:ascii="Times New Roman" w:eastAsia="Times New Roman" w:hAnsi="Times New Roman" w:cs="Times New Roman"/>
        </w:rPr>
        <w:t xml:space="preserve">, Доступность услуг, Доброжелательность, Удовлетворенность. </w:t>
      </w:r>
    </w:p>
    <w:p w:rsidR="008E2218" w:rsidRDefault="008E2218">
      <w:pPr>
        <w:pStyle w:val="10"/>
        <w:spacing w:line="240" w:lineRule="auto"/>
        <w:jc w:val="both"/>
        <w:rPr>
          <w:rFonts w:ascii="Times New Roman" w:eastAsia="Times New Roman" w:hAnsi="Times New Roman" w:cs="Times New Roman"/>
        </w:rPr>
      </w:pPr>
    </w:p>
    <w:p w:rsidR="008E2218" w:rsidRDefault="00654AB7">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Обобщенные результаты по вышеуказанным показателям приведены в таблице. </w:t>
      </w:r>
    </w:p>
    <w:tbl>
      <w:tblPr>
        <w:tblStyle w:val="ac"/>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8E2218">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rPr>
            </w:pPr>
            <w:r>
              <w:rPr>
                <w:rFonts w:ascii="Times New Roman" w:eastAsia="Times New Roman" w:hAnsi="Times New Roman" w:cs="Times New Roman"/>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rPr>
            </w:pPr>
            <w:r>
              <w:rPr>
                <w:rFonts w:ascii="Times New Roman" w:eastAsia="Times New Roman" w:hAnsi="Times New Roman" w:cs="Times New Roman"/>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rPr>
            </w:pPr>
            <w:r>
              <w:rPr>
                <w:rFonts w:ascii="Times New Roman" w:eastAsia="Times New Roman" w:hAnsi="Times New Roman" w:cs="Times New Roman"/>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8E2218">
            <w:pPr>
              <w:pStyle w:val="10"/>
              <w:widowControl w:val="0"/>
              <w:rPr>
                <w:sz w:val="20"/>
                <w:szCs w:val="20"/>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center"/>
              <w:rPr>
                <w:sz w:val="20"/>
                <w:szCs w:val="20"/>
              </w:rPr>
            </w:pPr>
            <w:r>
              <w:rPr>
                <w:rFonts w:ascii="Times New Roman" w:eastAsia="Times New Roman" w:hAnsi="Times New Roman" w:cs="Times New Roman"/>
              </w:rPr>
              <w:t>Показатели оценки</w:t>
            </w:r>
          </w:p>
        </w:tc>
      </w:tr>
      <w:tr w:rsidR="008E2218">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8E2218">
            <w:pPr>
              <w:pStyle w:val="10"/>
              <w:widowControl w:val="0"/>
              <w:rPr>
                <w:rFonts w:ascii="Times New Roman" w:eastAsia="Times New Roman" w:hAnsi="Times New Roman" w:cs="Times New Roman"/>
                <w:sz w:val="20"/>
                <w:szCs w:val="20"/>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8E2218">
            <w:pPr>
              <w:pStyle w:val="10"/>
              <w:widowControl w:val="0"/>
              <w:rPr>
                <w:rFonts w:ascii="Times New Roman" w:eastAsia="Times New Roman" w:hAnsi="Times New Roman" w:cs="Times New Roman"/>
                <w:sz w:val="20"/>
                <w:szCs w:val="20"/>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18"/>
                <w:szCs w:val="18"/>
              </w:rPr>
            </w:pPr>
            <w:r>
              <w:rPr>
                <w:rFonts w:ascii="Times New Roman" w:eastAsia="Times New Roman" w:hAnsi="Times New Roman" w:cs="Times New Roman"/>
                <w:sz w:val="18"/>
                <w:szCs w:val="18"/>
              </w:rPr>
              <w:t>Итоговый показатель оценки качества</w:t>
            </w:r>
          </w:p>
        </w:tc>
      </w:tr>
      <w:tr w:rsidR="008E2218">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2</w:t>
            </w:r>
          </w:p>
        </w:tc>
      </w:tr>
      <w:tr w:rsidR="008E2218">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4</w:t>
            </w:r>
          </w:p>
        </w:tc>
      </w:tr>
      <w:tr w:rsidR="008E2218">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r>
      <w:tr w:rsidR="008E2218">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r>
      <w:tr w:rsidR="008E2218">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0</w:t>
            </w:r>
          </w:p>
        </w:tc>
      </w:tr>
      <w:tr w:rsidR="008E2218">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92,03</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93,75</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40,75</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85,93</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85,43</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79,58</w:t>
            </w:r>
          </w:p>
        </w:tc>
      </w:tr>
      <w:tr w:rsidR="008E2218">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94,10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95,50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62,00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91,00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83,22</w:t>
            </w:r>
          </w:p>
        </w:tc>
      </w:tr>
      <w:tr w:rsidR="008E2218">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86,30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92,50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32,00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82,80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76,66</w:t>
            </w:r>
          </w:p>
        </w:tc>
      </w:tr>
      <w:tr w:rsidR="008E2218">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7,80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3,00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30,00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6,56</w:t>
            </w:r>
          </w:p>
        </w:tc>
      </w:tr>
    </w:tbl>
    <w:p w:rsidR="008E2218" w:rsidRDefault="008E2218">
      <w:pPr>
        <w:pStyle w:val="10"/>
        <w:spacing w:line="240" w:lineRule="auto"/>
        <w:jc w:val="both"/>
        <w:rPr>
          <w:rFonts w:ascii="Times New Roman" w:eastAsia="Times New Roman" w:hAnsi="Times New Roman" w:cs="Times New Roman"/>
        </w:rPr>
        <w:sectPr w:rsidR="008E2218">
          <w:headerReference w:type="default" r:id="rId8"/>
          <w:footerReference w:type="default" r:id="rId9"/>
          <w:pgSz w:w="11906" w:h="16838"/>
          <w:pgMar w:top="1133" w:right="566" w:bottom="566" w:left="566" w:header="720" w:footer="720" w:gutter="0"/>
          <w:pgNumType w:start="1"/>
          <w:cols w:space="720"/>
        </w:sectPr>
      </w:pPr>
    </w:p>
    <w:p w:rsidR="008E2218" w:rsidRDefault="00654AB7">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8E2218" w:rsidRDefault="008E2218">
      <w:pPr>
        <w:pStyle w:val="10"/>
        <w:spacing w:line="240" w:lineRule="auto"/>
        <w:jc w:val="both"/>
        <w:rPr>
          <w:rFonts w:ascii="Times New Roman" w:eastAsia="Times New Roman" w:hAnsi="Times New Roman" w:cs="Times New Roman"/>
          <w:b/>
          <w:sz w:val="28"/>
          <w:szCs w:val="28"/>
        </w:rPr>
      </w:pPr>
    </w:p>
    <w:p w:rsidR="008E2218" w:rsidRDefault="00654AB7">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Организации выстроены в порядке, предусмотренном техническим заданием к договору (контракту).</w:t>
      </w:r>
    </w:p>
    <w:p w:rsidR="008E2218" w:rsidRDefault="008E2218">
      <w:pPr>
        <w:pStyle w:val="10"/>
        <w:spacing w:line="240" w:lineRule="auto"/>
        <w:jc w:val="both"/>
        <w:rPr>
          <w:rFonts w:ascii="Times New Roman" w:eastAsia="Times New Roman" w:hAnsi="Times New Roman" w:cs="Times New Roman"/>
          <w:b/>
          <w:sz w:val="24"/>
          <w:szCs w:val="24"/>
        </w:rPr>
      </w:pPr>
    </w:p>
    <w:tbl>
      <w:tblPr>
        <w:tblStyle w:val="ad"/>
        <w:tblW w:w="1090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205"/>
        <w:gridCol w:w="950"/>
        <w:gridCol w:w="950"/>
        <w:gridCol w:w="950"/>
        <w:gridCol w:w="950"/>
        <w:gridCol w:w="950"/>
        <w:gridCol w:w="950"/>
      </w:tblGrid>
      <w:tr w:rsidR="008E221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18"/>
                <w:szCs w:val="18"/>
              </w:rPr>
            </w:pPr>
            <w:r>
              <w:rPr>
                <w:rFonts w:ascii="Times New Roman" w:eastAsia="Times New Roman" w:hAnsi="Times New Roman" w:cs="Times New Roman"/>
                <w:sz w:val="18"/>
                <w:szCs w:val="18"/>
              </w:rPr>
              <w:t>корректировка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b/>
                <w:sz w:val="18"/>
                <w:szCs w:val="18"/>
              </w:rPr>
            </w:pPr>
            <w:r>
              <w:rPr>
                <w:rFonts w:ascii="Times New Roman" w:eastAsia="Times New Roman" w:hAnsi="Times New Roman" w:cs="Times New Roman"/>
                <w:b/>
                <w:sz w:val="18"/>
                <w:szCs w:val="18"/>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center"/>
              <w:rPr>
                <w:sz w:val="18"/>
                <w:szCs w:val="18"/>
              </w:rPr>
            </w:pPr>
            <w:r>
              <w:rPr>
                <w:rFonts w:ascii="Times New Roman" w:eastAsia="Times New Roman" w:hAnsi="Times New Roman" w:cs="Times New Roman"/>
                <w:sz w:val="18"/>
                <w:szCs w:val="18"/>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center"/>
              <w:rPr>
                <w:sz w:val="18"/>
                <w:szCs w:val="18"/>
              </w:rPr>
            </w:pPr>
            <w:r>
              <w:rPr>
                <w:rFonts w:ascii="Times New Roman" w:eastAsia="Times New Roman" w:hAnsi="Times New Roman" w:cs="Times New Roman"/>
                <w:sz w:val="18"/>
                <w:szCs w:val="18"/>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center"/>
              <w:rPr>
                <w:sz w:val="18"/>
                <w:szCs w:val="18"/>
              </w:rPr>
            </w:pPr>
            <w:r>
              <w:rPr>
                <w:rFonts w:ascii="Times New Roman" w:eastAsia="Times New Roman" w:hAnsi="Times New Roman" w:cs="Times New Roman"/>
                <w:sz w:val="18"/>
                <w:szCs w:val="18"/>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center"/>
              <w:rPr>
                <w:sz w:val="18"/>
                <w:szCs w:val="18"/>
              </w:rPr>
            </w:pPr>
            <w:r>
              <w:rPr>
                <w:rFonts w:ascii="Times New Roman" w:eastAsia="Times New Roman" w:hAnsi="Times New Roman" w:cs="Times New Roman"/>
                <w:sz w:val="18"/>
                <w:szCs w:val="18"/>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center"/>
              <w:rPr>
                <w:sz w:val="18"/>
                <w:szCs w:val="18"/>
              </w:rPr>
            </w:pPr>
            <w:r>
              <w:rPr>
                <w:rFonts w:ascii="Times New Roman" w:eastAsia="Times New Roman" w:hAnsi="Times New Roman" w:cs="Times New Roman"/>
                <w:sz w:val="18"/>
                <w:szCs w:val="18"/>
              </w:rPr>
              <w:t>Удовлетворенность</w:t>
            </w:r>
          </w:p>
        </w:tc>
      </w:tr>
      <w:tr w:rsidR="008E221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Муниципальное бюджетное общеобразовательное учреждение «Малобичинская средняя общеобразовательная школа»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83,22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90,8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93,5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62,0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82,8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87,0</w:t>
            </w:r>
          </w:p>
        </w:tc>
      </w:tr>
      <w:tr w:rsidR="008E221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Муниципальное бюджетное общеобразовательное учреждение «Никольская основная общеобразовательная школа»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78,80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93,5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95,5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32,0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91,0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82,0</w:t>
            </w:r>
          </w:p>
        </w:tc>
      </w:tr>
      <w:tr w:rsidR="008E221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Муниципальное бюджетное общеобразовательное учреждение «Ашеванская основная общеобразовательная школа»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78,16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93,8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93,0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32,0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86,0</w:t>
            </w:r>
          </w:p>
        </w:tc>
      </w:tr>
      <w:tr w:rsidR="008E221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Муниципальное бюджетное общеобразовательное учреждение «Большетавинская основная общеобразовательная школа»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76,66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86,3</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93,0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32,0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86,0</w:t>
            </w:r>
          </w:p>
        </w:tc>
      </w:tr>
      <w:tr w:rsidR="008E221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Муниципальное бюджетное общеобразовательное учреждение «Пановская средняя общеобразовательная школа»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78,34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93,7</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95,0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32,0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84,0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87,0</w:t>
            </w:r>
          </w:p>
        </w:tc>
      </w:tr>
      <w:tr w:rsidR="008E221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Муниципальное бюджетное образовательное учреждение дополнительного образования «Усть-Ишимский детский оздоровительно-образовательный физкультурно-спортивный центр»</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82,30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94,1</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92,5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54,5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85,8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84,6</w:t>
            </w:r>
          </w:p>
        </w:tc>
      </w:tr>
    </w:tbl>
    <w:p w:rsidR="008E2218" w:rsidRDefault="008E2218">
      <w:pPr>
        <w:pStyle w:val="10"/>
        <w:spacing w:line="240" w:lineRule="auto"/>
        <w:jc w:val="both"/>
        <w:rPr>
          <w:rFonts w:ascii="Times New Roman" w:eastAsia="Times New Roman" w:hAnsi="Times New Roman" w:cs="Times New Roman"/>
          <w:b/>
          <w:sz w:val="2"/>
          <w:szCs w:val="2"/>
        </w:rPr>
      </w:pPr>
    </w:p>
    <w:p w:rsidR="008E2218" w:rsidRDefault="008E2218">
      <w:pPr>
        <w:pStyle w:val="10"/>
        <w:spacing w:line="240" w:lineRule="auto"/>
        <w:jc w:val="both"/>
        <w:rPr>
          <w:rFonts w:ascii="Times New Roman" w:eastAsia="Times New Roman" w:hAnsi="Times New Roman" w:cs="Times New Roman"/>
          <w:b/>
          <w:sz w:val="24"/>
          <w:szCs w:val="24"/>
        </w:rPr>
      </w:pPr>
    </w:p>
    <w:p w:rsidR="008E2218" w:rsidRDefault="00654AB7">
      <w:pPr>
        <w:pStyle w:val="10"/>
        <w:spacing w:line="240" w:lineRule="auto"/>
        <w:jc w:val="both"/>
        <w:rPr>
          <w:rFonts w:ascii="Times New Roman" w:eastAsia="Times New Roman" w:hAnsi="Times New Roman" w:cs="Times New Roman"/>
          <w:b/>
          <w:sz w:val="24"/>
          <w:szCs w:val="24"/>
        </w:rPr>
      </w:pPr>
      <w:r>
        <w:br w:type="page"/>
      </w:r>
    </w:p>
    <w:p w:rsidR="008E2218" w:rsidRDefault="00654AB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ВЫВОДЫ И РЕКОМЕНДАЦИИ ПО РЕЗУЛЬТАТАМ СБОРА, ОБОБЩЕНИЯ И АНАЛИЗА ИНФОРМАЦИИ</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РЕЗУЛЬТАТЫ СБОРА, ОБОБЩЕНИЯ И АНАЛИЗА ИНФОРМАЦИИ</w:t>
      </w:r>
    </w:p>
    <w:p w:rsidR="008E2218" w:rsidRDefault="00654AB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8E2218" w:rsidRDefault="008E2218">
      <w:pPr>
        <w:pStyle w:val="10"/>
        <w:spacing w:line="240" w:lineRule="auto"/>
        <w:jc w:val="both"/>
        <w:rPr>
          <w:rFonts w:ascii="Times New Roman" w:eastAsia="Times New Roman" w:hAnsi="Times New Roman" w:cs="Times New Roman"/>
          <w:sz w:val="24"/>
          <w:szCs w:val="24"/>
        </w:rPr>
      </w:pPr>
    </w:p>
    <w:tbl>
      <w:tblPr>
        <w:tblStyle w:val="af"/>
        <w:tblW w:w="105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325"/>
        <w:gridCol w:w="8205"/>
      </w:tblGrid>
      <w:tr w:rsidR="008E2218">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E2218">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8E2218">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8E2218">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8E2218">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bl>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РЕЗУЛЬТАТЫ СБОРА, ОБОБЩЕНИЯ И АНАЛИЗА ИНФОРМАЦИИ </w:t>
      </w:r>
    </w:p>
    <w:p w:rsidR="008E2218" w:rsidRDefault="00654AB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ДОСТУПНОСТИ УСЛУГ ДЛЯ ИНВАЛИДОВ</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8E2218" w:rsidRDefault="008E2218">
      <w:pPr>
        <w:pStyle w:val="10"/>
        <w:spacing w:line="240" w:lineRule="auto"/>
        <w:jc w:val="both"/>
        <w:rPr>
          <w:rFonts w:ascii="Times New Roman" w:eastAsia="Times New Roman" w:hAnsi="Times New Roman" w:cs="Times New Roman"/>
          <w:sz w:val="24"/>
          <w:szCs w:val="24"/>
        </w:rPr>
      </w:pPr>
    </w:p>
    <w:tbl>
      <w:tblPr>
        <w:tblStyle w:val="af0"/>
        <w:tblW w:w="105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95"/>
      </w:tblGrid>
      <w:tr w:rsidR="008E2218">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оборудование входных групп пандусами (подъемными платформами)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«Малобичинская средняя общеобразовательная школа»; Муниципальное бюджетное общеобразовательное учреждение «Никольская основная общеобразовательная школа»; Муниципальное бюджетное общеобразовательное учреждение «Ашеванская основная общеобразовательная школа»; Муниципальное бюджетное общеобразовательное учреждение «Большетавинская основная общеобразовательная школа»; Муниципальное бюджетное общеобразовательное учреждение «Пановская средняя общеобразовательная школа»; Муниципальное бюджетное образовательное учреждение дополнительного образования «Усть-Ишимский детский оздоровительно-образовательный физкультурно-спортивный центр»;</w:t>
            </w:r>
          </w:p>
        </w:tc>
      </w:tr>
      <w:tr w:rsidR="008E2218">
        <w:trPr>
          <w:trHeight w:val="43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«Малобичинская средняя общеобразовательная школа»; Муниципальное бюджетное общеобразовательное учреждение «Никольская основная общеобразовательная школа»; Муниципальное бюджетное общеобразовательное учреждение «Ашеванская основная общеобразовательная школа»; Муниципальное бюджетное общеобразовательное учреждение «Большетавинская основная общеобразовательная школа»; Муниципальное бюджетное общеобразовательное учреждение «Пановская средняя общеобразовательная школа»; Муниципальное бюджетное образовательное учреждение дополнительного образования «Усть-Ишимский детский оздоровительно-образовательный физкультурно-спортивный центр»;</w:t>
            </w:r>
          </w:p>
        </w:tc>
      </w:tr>
      <w:tr w:rsidR="008E2218">
        <w:trPr>
          <w:trHeight w:val="23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«Малобичинская средняя общеобразовательная школа»; Муниципальное бюджетное общеобразовательное учреждение «Никольская основная общеобразовательная школа»; Муниципальное бюджетное общеобразовательное учреждение «Ашеванская основная общеобразовательная школа»; Муниципальное бюджетное общеобразовательное учреждение «Большетавинская основная общеобразовательная школа»; Муниципальное бюджетное общеобразовательное учреждение «Пановская средняя общеобразовательная школа»; Муниципальное бюджетное образовательное учреждение дополнительного образования «Усть-Ишимский детский оздоровительно-образовательный физкультурно-спортивный центр»;</w:t>
            </w:r>
          </w:p>
        </w:tc>
      </w:tr>
      <w:tr w:rsidR="008E2218">
        <w:trPr>
          <w:trHeight w:val="39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сменных кресел-колясок</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«Малобичинская средняя общеобразовательная школа»; Муниципальное бюджетное общеобразовательное учреждение «Никольская основная общеобразовательная школа»; Муниципальное бюджетное общеобразовательное учреждение «Ашеванская основная общеобразовательная школа»; Муниципальное бюджетное общеобразовательное учреждение «Большетавинская основная общеобразовательная школа»; Муниципальное бюджетное общеобразовательное учреждение «Пановская средняя общеобразовательная школа»; Муниципальное бюджетное образовательное учреждение дополнительного образования «Усть-Ишимский детский оздоровительно-образовательный физкультурно-спортивный центр»;</w:t>
            </w:r>
          </w:p>
        </w:tc>
      </w:tr>
      <w:tr w:rsidR="008E2218">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«Малобичинская средняя общеобразовательная школа»; Муниципальное бюджетное общеобразовательное учреждение «Никольская основная общеобразовательная школа»; Муниципальное бюджетное общеобразовательное учреждение «Ашеванская основная общеобразовательная школа»; Муниципальное бюджетное общеобразовательное учреждение «Большетавинская основная общеобразовательная школа»; Муниципальное бюджетное общеобразовательное учреждение «Пановская средняя общеобразовательная школа»; Муниципальное бюджетное образовательное учреждение дополнительного образования «Усть-Ишимский детский оздоровительно-образовательный физкультурно-спортивный центр»;</w:t>
            </w:r>
          </w:p>
        </w:tc>
      </w:tr>
    </w:tbl>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8E2218" w:rsidRDefault="008E2218">
      <w:pPr>
        <w:pStyle w:val="10"/>
        <w:spacing w:line="240" w:lineRule="auto"/>
        <w:jc w:val="both"/>
        <w:rPr>
          <w:rFonts w:ascii="Times New Roman" w:eastAsia="Times New Roman" w:hAnsi="Times New Roman" w:cs="Times New Roman"/>
          <w:b/>
          <w:sz w:val="24"/>
          <w:szCs w:val="24"/>
        </w:rPr>
      </w:pPr>
    </w:p>
    <w:tbl>
      <w:tblPr>
        <w:tblStyle w:val="af1"/>
        <w:tblW w:w="1051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65"/>
      </w:tblGrid>
      <w:tr w:rsidR="008E2218">
        <w:trPr>
          <w:trHeight w:val="21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«Малобичинская средняя общеобразовательная школа»; Муниципальное бюджетное общеобразовательное учреждение «Никольская основная общеобразовательная школа»; Муниципальное бюджетное общеобразовательное учреждение «Ашеванская основная общеобразовательная школа»; Муниципальное бюджетное общеобразовательное учреждение «Большетавинская основная общеобразовательная школа»; Муниципальное бюджетное общеобразовательное учреждение «Пановская средняя общеобразовательная школа»; Муниципальное бюджетное образовательное учреждение дополнительного образования «Усть-Ишимский детский оздоровительно-образовательный физкультурно-спортивный центр»;</w:t>
            </w:r>
          </w:p>
        </w:tc>
      </w:tr>
      <w:tr w:rsidR="008E2218">
        <w:trPr>
          <w:trHeight w:val="14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«Малобичинская средняя общеобразовательная школа»; Муниципальное бюджетное общеобразовательное учреждение «Никольская основная общеобразовательная школа»; Муниципальное бюджетное общеобразовательное учреждение «Ашеванская основная общеобразовательная школа»; Муниципальное бюджетное общеобразовательное учреждение «Большетавинская основная общеобразовательная школа»; Муниципальное бюджетное общеобразовательное учреждение «Пановская средняя общеобразовательная школа»; Муниципальное бюджетное образовательное учреждение дополнительного образования «Усть-Ишимский детский оздоровительно-образовательный физкультурно-спортивный центр»;</w:t>
            </w:r>
          </w:p>
        </w:tc>
      </w:tr>
      <w:tr w:rsidR="008E2218">
        <w:trPr>
          <w:trHeight w:val="41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8E2218">
        <w:trPr>
          <w:trHeight w:val="7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8E2218">
        <w:trPr>
          <w:trHeight w:val="16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8E2218">
        <w:trPr>
          <w:trHeight w:val="1200"/>
        </w:trPr>
        <w:tc>
          <w:tcPr>
            <w:tcW w:w="22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возможность предоставления услуг в дистанционном режиме или на дому</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bl>
    <w:p w:rsidR="008E2218" w:rsidRDefault="008E2218">
      <w:pPr>
        <w:pStyle w:val="10"/>
        <w:spacing w:line="240" w:lineRule="auto"/>
        <w:jc w:val="both"/>
        <w:rPr>
          <w:rFonts w:ascii="Times New Roman" w:eastAsia="Times New Roman" w:hAnsi="Times New Roman" w:cs="Times New Roman"/>
          <w:b/>
          <w:sz w:val="24"/>
          <w:szCs w:val="24"/>
        </w:rPr>
      </w:pPr>
    </w:p>
    <w:p w:rsidR="008E2218" w:rsidRDefault="00654AB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8E2218" w:rsidRDefault="00654AB7">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tbl>
      <w:tblPr>
        <w:tblStyle w:val="af2"/>
        <w:tblW w:w="10755" w:type="dxa"/>
        <w:tblInd w:w="-60" w:type="dxa"/>
        <w:tblLayout w:type="fixed"/>
        <w:tblLook w:val="0600" w:firstRow="0" w:lastRow="0" w:firstColumn="0" w:lastColumn="0" w:noHBand="1" w:noVBand="1"/>
      </w:tblPr>
      <w:tblGrid>
        <w:gridCol w:w="10755"/>
      </w:tblGrid>
      <w:tr w:rsidR="008E2218">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tc>
      </w:tr>
    </w:tbl>
    <w:p w:rsidR="008E2218" w:rsidRDefault="008E2218">
      <w:pPr>
        <w:pStyle w:val="10"/>
        <w:spacing w:line="240" w:lineRule="auto"/>
        <w:jc w:val="both"/>
        <w:rPr>
          <w:rFonts w:ascii="Times New Roman" w:eastAsia="Times New Roman" w:hAnsi="Times New Roman" w:cs="Times New Roman"/>
          <w:b/>
          <w:sz w:val="28"/>
          <w:szCs w:val="28"/>
        </w:rPr>
      </w:pPr>
    </w:p>
    <w:tbl>
      <w:tblPr>
        <w:tblStyle w:val="af3"/>
        <w:tblW w:w="10755" w:type="dxa"/>
        <w:tblInd w:w="-60" w:type="dxa"/>
        <w:tblLayout w:type="fixed"/>
        <w:tblLook w:val="0600" w:firstRow="0" w:lastRow="0" w:firstColumn="0" w:lastColumn="0" w:noHBand="1" w:noVBand="1"/>
      </w:tblPr>
      <w:tblGrid>
        <w:gridCol w:w="10755"/>
      </w:tblGrid>
      <w:tr w:rsidR="008E2218">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- 46.</w:t>
            </w:r>
          </w:p>
        </w:tc>
      </w:tr>
    </w:tbl>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Анализ сайтов организаций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w:t>
      </w:r>
      <w:r w:rsidR="00D85D29">
        <w:rPr>
          <w:rFonts w:ascii="Times New Roman" w:eastAsia="Times New Roman" w:hAnsi="Times New Roman" w:cs="Times New Roman"/>
          <w:b/>
          <w:sz w:val="24"/>
          <w:szCs w:val="24"/>
        </w:rPr>
        <w:t>качества «</w:t>
      </w:r>
      <w:r>
        <w:rPr>
          <w:rFonts w:ascii="Times New Roman" w:eastAsia="Times New Roman" w:hAnsi="Times New Roman" w:cs="Times New Roman"/>
          <w:b/>
          <w:sz w:val="24"/>
          <w:szCs w:val="24"/>
        </w:rPr>
        <w:t xml:space="preserve">Открытость и доступность информации об организации социальной сферы». </w:t>
      </w:r>
      <w:bookmarkStart w:id="0" w:name="_GoBack"/>
      <w:bookmarkEnd w:id="0"/>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w:t>
      </w:r>
    </w:p>
    <w:tbl>
      <w:tblPr>
        <w:tblStyle w:val="af4"/>
        <w:tblW w:w="1051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810"/>
        <w:gridCol w:w="6705"/>
      </w:tblGrid>
      <w:tr w:rsidR="008E2218">
        <w:trPr>
          <w:trHeight w:val="12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E2218">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E2218">
        <w:trPr>
          <w:trHeight w:val="7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E2218">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lastRenderedPageBreak/>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Муниципальное бюджетное общеобразовательное учреждение «Большетавинская основная общеобразовательная школа»;</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 xml:space="preserve">Отчет о результатах </w:t>
            </w:r>
            <w:proofErr w:type="spellStart"/>
            <w:r>
              <w:rPr>
                <w:sz w:val="20"/>
                <w:szCs w:val="20"/>
              </w:rPr>
              <w:t>самообследования</w:t>
            </w:r>
            <w:proofErr w:type="spell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lastRenderedPageBreak/>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Муниципальное бюджетное общеобразовательное учреждение «Большетавинская основная общеобразовательная школа»;</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lastRenderedPageBreak/>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Муниципальное бюджетное общеобразовательное учреждение «Малобичинская средняя общеобразовательная школа»; Муниципальное бюджетное общеобразовательное учреждение «Большетавинская основная общеобразовательная школа»; Муниципальное бюджетное образовательное учреждение дополнительного образования «Усть-Ишимский детский оздоровительно-образовательный физкультурно-спортивный центр»;</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Муниципальное бюджетное общеобразовательное учреждение «Малобичинская средняя общеобразовательная школа»; Муниципальное бюджетное общеобразовательное учреждение «Большетавинская основная общеобразовательная школа»; Муниципальное бюджетное общеобразовательное учреждение «Пановская средняя общеобразовательная школа»;</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lastRenderedPageBreak/>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sz w:val="20"/>
                <w:szCs w:val="20"/>
              </w:rPr>
              <w:t>Минобрнауки</w:t>
            </w:r>
            <w:proofErr w:type="spellEnd"/>
            <w:r>
              <w:rPr>
                <w:sz w:val="20"/>
                <w:szCs w:val="20"/>
              </w:rPr>
              <w:t xml:space="preserve">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lastRenderedPageBreak/>
              <w:t>Информация о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Муниципальное бюджетное общеобразовательное учреждение «Малобичинская средняя общеобразовательная школа»; Муниципальное бюджетное общеобразовательное учреждение «Никольская основная общеобразовательная школа»; Муниципальное бюджетное общеобразовательное учреждение «Ашеванская основная общеобразовательная школа»; Муниципальное бюджетное общеобразовательное учреждение «Большетавинская основная общеобразовательная школа»;</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lastRenderedPageBreak/>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Муниципальное бюджетное общеобразовательное учреждение «Малобичинская средняя общеобразовательная школа»; Муниципальное бюджетное общеобразовательное учреждение «Никольская основная общеобразовательная школа»; Муниципальное бюджетное общеобразовательное учреждение «Ашеванская основная общеобразовательная школа»; Муниципальное бюджетное общеобразовательное учреждение «Большетавинская основная общеобразовательная школа»;</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наличии и условиях предоставления обучающимся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lastRenderedPageBreak/>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по данному пункту размещена полностью на сайтах всех организаций;</w:t>
            </w:r>
          </w:p>
        </w:tc>
      </w:tr>
      <w:tr w:rsidR="008E221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widowControl w:val="0"/>
              <w:rPr>
                <w:sz w:val="20"/>
                <w:szCs w:val="20"/>
              </w:rPr>
            </w:pPr>
            <w:r>
              <w:rPr>
                <w:sz w:val="20"/>
                <w:szCs w:val="20"/>
              </w:rPr>
              <w:t>Муниципальное бюджетное общеобразовательное учреждение «Никольская основная общеобразовательная школа»;</w:t>
            </w:r>
          </w:p>
        </w:tc>
      </w:tr>
    </w:tbl>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услуг по телефону, электронной почте. </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необходимо обеспечить размещение:</w:t>
      </w:r>
    </w:p>
    <w:p w:rsidR="008E2218" w:rsidRDefault="008E2218">
      <w:pPr>
        <w:pStyle w:val="10"/>
        <w:spacing w:line="240" w:lineRule="auto"/>
        <w:jc w:val="both"/>
        <w:rPr>
          <w:rFonts w:ascii="Times New Roman" w:eastAsia="Times New Roman" w:hAnsi="Times New Roman" w:cs="Times New Roman"/>
          <w:sz w:val="24"/>
          <w:szCs w:val="24"/>
        </w:rPr>
      </w:pPr>
    </w:p>
    <w:tbl>
      <w:tblPr>
        <w:tblStyle w:val="af5"/>
        <w:tblW w:w="1051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630"/>
        <w:gridCol w:w="3885"/>
      </w:tblGrid>
      <w:tr w:rsidR="008E2218">
        <w:trPr>
          <w:trHeight w:val="216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rsidR="008E2218" w:rsidRDefault="008E2218">
      <w:pPr>
        <w:pStyle w:val="10"/>
        <w:spacing w:line="240" w:lineRule="auto"/>
        <w:jc w:val="both"/>
        <w:rPr>
          <w:rFonts w:ascii="Times New Roman" w:eastAsia="Times New Roman" w:hAnsi="Times New Roman" w:cs="Times New Roman"/>
          <w:b/>
          <w:sz w:val="24"/>
          <w:szCs w:val="24"/>
        </w:rPr>
      </w:pPr>
    </w:p>
    <w:tbl>
      <w:tblPr>
        <w:tblStyle w:val="af6"/>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8E2218">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режиме, графике работы</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контактных телефонах и об адресах электронной почты</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аккредитации (с приложениями)</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внутреннего распорядка обучающихся, правила внутреннего трудового распорядка и </w:t>
            </w:r>
            <w:r>
              <w:rPr>
                <w:rFonts w:ascii="Times New Roman" w:eastAsia="Times New Roman" w:hAnsi="Times New Roman" w:cs="Times New Roman"/>
                <w:sz w:val="24"/>
                <w:szCs w:val="24"/>
              </w:rPr>
              <w:lastRenderedPageBreak/>
              <w:t>коллективный договор</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наличии и порядке оказания платных образовательных услуг (при </w:t>
            </w:r>
            <w:proofErr w:type="gramStart"/>
            <w:r>
              <w:rPr>
                <w:rFonts w:ascii="Times New Roman" w:eastAsia="Times New Roman" w:hAnsi="Times New Roman" w:cs="Times New Roman"/>
                <w:sz w:val="24"/>
                <w:szCs w:val="24"/>
              </w:rPr>
              <w:t>наличии)*</w:t>
            </w:r>
            <w:proofErr w:type="gramEnd"/>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8E2218">
      <w:pPr>
        <w:pStyle w:val="10"/>
        <w:spacing w:line="240" w:lineRule="auto"/>
        <w:jc w:val="both"/>
        <w:rPr>
          <w:rFonts w:ascii="Times New Roman" w:eastAsia="Times New Roman" w:hAnsi="Times New Roman" w:cs="Times New Roman"/>
          <w:b/>
          <w:sz w:val="24"/>
          <w:szCs w:val="24"/>
        </w:rPr>
      </w:pPr>
    </w:p>
    <w:p w:rsidR="008E2218" w:rsidRDefault="00654AB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РЕЗУЛЬТАТЫ СБОРА, ОБОБЩЕНИЯ И АНАЛИЗА ИНФОРМАЦИИ </w:t>
      </w:r>
    </w:p>
    <w:p w:rsidR="008E2218" w:rsidRDefault="00654AB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абсолютные показатели</w:t>
      </w:r>
    </w:p>
    <w:tbl>
      <w:tblPr>
        <w:tblStyle w:val="af7"/>
        <w:tblW w:w="10410" w:type="dxa"/>
        <w:tblInd w:w="-60" w:type="dxa"/>
        <w:tblLayout w:type="fixed"/>
        <w:tblLook w:val="0600" w:firstRow="0" w:lastRow="0" w:firstColumn="0" w:lastColumn="0" w:noHBand="1" w:noVBand="1"/>
      </w:tblPr>
      <w:tblGrid>
        <w:gridCol w:w="8790"/>
        <w:gridCol w:w="1620"/>
      </w:tblGrid>
      <w:tr w:rsidR="008E2218">
        <w:trPr>
          <w:trHeight w:val="39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r w:rsidR="008E2218">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r w:rsidR="008E2218">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Усайт</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8E2218">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8E2218">
        <w:trPr>
          <w:trHeight w:val="3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E2218">
        <w:trPr>
          <w:trHeight w:val="5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E2218">
        <w:trPr>
          <w:trHeight w:val="87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Уперв.конт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8E2218">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r w:rsidR="008E2218">
        <w:trPr>
          <w:trHeight w:val="8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r>
      <w:tr w:rsidR="008E2218">
        <w:trPr>
          <w:trHeight w:val="97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r w:rsidR="008E2218">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r>
      <w:tr w:rsidR="008E2218">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bl>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относительные (расчетные) показатели:</w:t>
      </w:r>
    </w:p>
    <w:p w:rsidR="008E2218" w:rsidRDefault="008E2218">
      <w:pPr>
        <w:pStyle w:val="10"/>
        <w:spacing w:line="240" w:lineRule="auto"/>
        <w:jc w:val="both"/>
        <w:rPr>
          <w:rFonts w:ascii="Times New Roman" w:eastAsia="Times New Roman" w:hAnsi="Times New Roman" w:cs="Times New Roman"/>
          <w:b/>
          <w:sz w:val="24"/>
          <w:szCs w:val="24"/>
        </w:rPr>
      </w:pPr>
    </w:p>
    <w:tbl>
      <w:tblPr>
        <w:tblStyle w:val="af8"/>
        <w:tblW w:w="10410" w:type="dxa"/>
        <w:tblInd w:w="-60" w:type="dxa"/>
        <w:tblLayout w:type="fixed"/>
        <w:tblLook w:val="0600" w:firstRow="0" w:lastRow="0" w:firstColumn="0" w:lastColumn="0" w:noHBand="1" w:noVBand="1"/>
      </w:tblPr>
      <w:tblGrid>
        <w:gridCol w:w="8775"/>
        <w:gridCol w:w="1635"/>
      </w:tblGrid>
      <w:tr w:rsidR="008E2218">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84,77%</w:t>
            </w:r>
          </w:p>
        </w:tc>
      </w:tr>
      <w:tr w:rsidR="008E2218">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85,94%</w:t>
            </w:r>
          </w:p>
        </w:tc>
      </w:tr>
      <w:tr w:rsidR="008E2218">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44,44%</w:t>
            </w:r>
          </w:p>
        </w:tc>
      </w:tr>
      <w:tr w:rsidR="008E2218">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86,72%</w:t>
            </w:r>
          </w:p>
        </w:tc>
      </w:tr>
      <w:tr w:rsidR="008E2218">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83,59%</w:t>
            </w:r>
          </w:p>
        </w:tc>
      </w:tr>
      <w:tr w:rsidR="008E2218">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88,28%</w:t>
            </w:r>
          </w:p>
        </w:tc>
      </w:tr>
      <w:tr w:rsidR="008E2218">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82,81%</w:t>
            </w:r>
          </w:p>
        </w:tc>
      </w:tr>
      <w:tr w:rsidR="008E2218">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85,16%</w:t>
            </w:r>
          </w:p>
        </w:tc>
      </w:tr>
      <w:tr w:rsidR="008E2218">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8E2218" w:rsidRDefault="00654AB7">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85,94%</w:t>
            </w:r>
          </w:p>
        </w:tc>
      </w:tr>
    </w:tbl>
    <w:p w:rsidR="008E2218" w:rsidRDefault="008E2218">
      <w:pPr>
        <w:pStyle w:val="10"/>
        <w:spacing w:line="240" w:lineRule="auto"/>
        <w:jc w:val="both"/>
        <w:rPr>
          <w:rFonts w:ascii="Times New Roman" w:eastAsia="Times New Roman" w:hAnsi="Times New Roman" w:cs="Times New Roman"/>
          <w:b/>
          <w:sz w:val="24"/>
          <w:szCs w:val="24"/>
        </w:rPr>
      </w:pPr>
    </w:p>
    <w:p w:rsidR="008E2218" w:rsidRDefault="008E2218">
      <w:pPr>
        <w:pStyle w:val="10"/>
        <w:spacing w:line="240" w:lineRule="auto"/>
        <w:jc w:val="both"/>
        <w:rPr>
          <w:rFonts w:ascii="Times New Roman" w:eastAsia="Times New Roman" w:hAnsi="Times New Roman" w:cs="Times New Roman"/>
          <w:b/>
          <w:sz w:val="24"/>
          <w:szCs w:val="24"/>
        </w:rPr>
      </w:pPr>
    </w:p>
    <w:p w:rsidR="008E2218" w:rsidRDefault="00654AB7">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rsidR="008E2218" w:rsidRDefault="008E2218">
      <w:pPr>
        <w:pStyle w:val="10"/>
        <w:spacing w:line="240" w:lineRule="auto"/>
        <w:jc w:val="both"/>
        <w:rPr>
          <w:rFonts w:ascii="Times New Roman" w:eastAsia="Times New Roman" w:hAnsi="Times New Roman" w:cs="Times New Roman"/>
          <w:sz w:val="28"/>
          <w:szCs w:val="28"/>
        </w:rPr>
      </w:pPr>
    </w:p>
    <w:p w:rsidR="008E2218" w:rsidRDefault="00654AB7">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ОБЩАЯ ИНФОРМАЦИЯ</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8E2218">
      <w:pPr>
        <w:pStyle w:val="10"/>
        <w:spacing w:line="240" w:lineRule="auto"/>
        <w:jc w:val="both"/>
        <w:rPr>
          <w:rFonts w:ascii="Times New Roman" w:eastAsia="Times New Roman" w:hAnsi="Times New Roman" w:cs="Times New Roman"/>
          <w:b/>
          <w:sz w:val="28"/>
          <w:szCs w:val="28"/>
        </w:rPr>
      </w:pPr>
    </w:p>
    <w:tbl>
      <w:tblPr>
        <w:tblStyle w:val="af9"/>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8E2218">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- 6. Среднее значение - 79,58. Максимальное значение (в баллах) - 83,22. Минимальное значение - 76,66.</w:t>
            </w:r>
          </w:p>
        </w:tc>
      </w:tr>
    </w:tbl>
    <w:p w:rsidR="008E2218" w:rsidRDefault="008E2218">
      <w:pPr>
        <w:pStyle w:val="10"/>
        <w:spacing w:line="240" w:lineRule="auto"/>
        <w:jc w:val="both"/>
        <w:rPr>
          <w:rFonts w:ascii="Times New Roman" w:eastAsia="Times New Roman" w:hAnsi="Times New Roman" w:cs="Times New Roman"/>
          <w:sz w:val="20"/>
          <w:szCs w:val="20"/>
        </w:rPr>
      </w:pP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8E2218">
      <w:pPr>
        <w:pStyle w:val="10"/>
        <w:spacing w:line="240" w:lineRule="auto"/>
        <w:jc w:val="both"/>
        <w:rPr>
          <w:rFonts w:ascii="Times New Roman" w:eastAsia="Times New Roman" w:hAnsi="Times New Roman" w:cs="Times New Roman"/>
        </w:rPr>
      </w:pPr>
    </w:p>
    <w:p w:rsidR="008E2218" w:rsidRDefault="00654AB7">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КОЛИЧЕСТВЕННЫЕ РЕЗУЛЬТАТЫ</w:t>
      </w:r>
    </w:p>
    <w:p w:rsidR="008E2218" w:rsidRDefault="008E2218">
      <w:pPr>
        <w:pStyle w:val="10"/>
        <w:spacing w:line="240" w:lineRule="auto"/>
        <w:jc w:val="both"/>
        <w:rPr>
          <w:rFonts w:ascii="Times New Roman" w:eastAsia="Times New Roman" w:hAnsi="Times New Roman" w:cs="Times New Roman"/>
          <w:b/>
          <w:sz w:val="24"/>
          <w:szCs w:val="24"/>
        </w:rPr>
      </w:pPr>
    </w:p>
    <w:p w:rsidR="008E2218" w:rsidRDefault="00654AB7">
      <w:pPr>
        <w:pStyle w:val="10"/>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Подробная информация о количественных результатах прилагается в электронном виде в формате </w:t>
      </w:r>
      <w:proofErr w:type="spellStart"/>
      <w:r>
        <w:rPr>
          <w:rFonts w:ascii="Times New Roman" w:eastAsia="Times New Roman" w:hAnsi="Times New Roman" w:cs="Times New Roman"/>
          <w:i/>
          <w:sz w:val="28"/>
          <w:szCs w:val="28"/>
        </w:rPr>
        <w:t>excell</w:t>
      </w:r>
      <w:proofErr w:type="spellEnd"/>
      <w:r>
        <w:rPr>
          <w:rFonts w:ascii="Times New Roman" w:eastAsia="Times New Roman" w:hAnsi="Times New Roman" w:cs="Times New Roman"/>
          <w:i/>
          <w:sz w:val="28"/>
          <w:szCs w:val="28"/>
        </w:rPr>
        <w:t xml:space="preserve">. </w:t>
      </w: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pBdr>
          <w:top w:val="nil"/>
          <w:left w:val="nil"/>
          <w:bottom w:val="nil"/>
          <w:right w:val="nil"/>
          <w:between w:val="nil"/>
        </w:pBd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Также прилагается шаблон для размещения на сайте bus.gov.ru (формируется по обращению Заказчика при предоставлении шаблона).</w:t>
      </w:r>
    </w:p>
    <w:p w:rsidR="008E2218" w:rsidRDefault="008E2218">
      <w:pPr>
        <w:pStyle w:val="10"/>
        <w:spacing w:line="240" w:lineRule="auto"/>
        <w:jc w:val="both"/>
        <w:rPr>
          <w:rFonts w:ascii="Times New Roman" w:eastAsia="Times New Roman" w:hAnsi="Times New Roman" w:cs="Times New Roman"/>
        </w:rPr>
      </w:pPr>
    </w:p>
    <w:p w:rsidR="008E2218" w:rsidRDefault="00654AB7">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8E2218" w:rsidRDefault="008E2218">
      <w:pPr>
        <w:pStyle w:val="10"/>
        <w:spacing w:line="240" w:lineRule="auto"/>
        <w:ind w:left="720"/>
        <w:jc w:val="both"/>
        <w:rPr>
          <w:rFonts w:ascii="Times New Roman" w:eastAsia="Times New Roman" w:hAnsi="Times New Roman" w:cs="Times New Roman"/>
          <w:b/>
          <w:sz w:val="24"/>
          <w:szCs w:val="24"/>
        </w:rPr>
      </w:pPr>
    </w:p>
    <w:tbl>
      <w:tblPr>
        <w:tblStyle w:val="afa"/>
        <w:tblW w:w="108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15"/>
        <w:gridCol w:w="9060"/>
        <w:gridCol w:w="825"/>
      </w:tblGrid>
      <w:tr w:rsidR="008E221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в рейтинге</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8E221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бюджетное общеобразовательное учреждение «Малобичинская средняя общеобразовательная школа»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83,22</w:t>
            </w:r>
          </w:p>
        </w:tc>
      </w:tr>
      <w:tr w:rsidR="008E221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2</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Муниципальное бюджетное образовательное учреждение дополнительного образования «Усть-Ишимский детский оздоровительно-образовательный физкультурно-спортивный центр»</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82,30</w:t>
            </w:r>
          </w:p>
        </w:tc>
      </w:tr>
      <w:tr w:rsidR="008E221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Муниципальное бюджетное общеобразовательное учреждение «Никольская основная общеобразовательная школа»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78,80</w:t>
            </w:r>
          </w:p>
        </w:tc>
      </w:tr>
      <w:tr w:rsidR="008E221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4</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Муниципальное бюджетное общеобразовательное учреждение «Пановская средняя общеобразовательная школа»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78,34</w:t>
            </w:r>
          </w:p>
        </w:tc>
      </w:tr>
      <w:tr w:rsidR="008E221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lastRenderedPageBreak/>
              <w:t>5</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Муниципальное бюджетное общеобразовательное учреждение «Ашеванская основная общеобразовательная школа»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78,16</w:t>
            </w:r>
          </w:p>
        </w:tc>
      </w:tr>
      <w:tr w:rsidR="008E221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6</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rPr>
                <w:sz w:val="20"/>
                <w:szCs w:val="20"/>
              </w:rPr>
            </w:pPr>
            <w:r>
              <w:rPr>
                <w:rFonts w:ascii="Times New Roman" w:eastAsia="Times New Roman" w:hAnsi="Times New Roman" w:cs="Times New Roman"/>
              </w:rPr>
              <w:t>Муниципальное бюджетное общеобразовательное учреждение «Большетавинская основная общеобразовательная школа»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jc w:val="right"/>
              <w:rPr>
                <w:sz w:val="20"/>
                <w:szCs w:val="20"/>
              </w:rPr>
            </w:pPr>
            <w:r>
              <w:rPr>
                <w:rFonts w:ascii="Times New Roman" w:eastAsia="Times New Roman" w:hAnsi="Times New Roman" w:cs="Times New Roman"/>
              </w:rPr>
              <w:t>76,66</w:t>
            </w:r>
          </w:p>
        </w:tc>
      </w:tr>
    </w:tbl>
    <w:p w:rsidR="008E2218" w:rsidRDefault="008E2218">
      <w:pPr>
        <w:pStyle w:val="10"/>
        <w:spacing w:line="240" w:lineRule="auto"/>
        <w:ind w:left="720"/>
        <w:jc w:val="both"/>
        <w:rPr>
          <w:rFonts w:ascii="Times New Roman" w:eastAsia="Times New Roman" w:hAnsi="Times New Roman" w:cs="Times New Roman"/>
          <w:b/>
          <w:sz w:val="24"/>
          <w:szCs w:val="24"/>
        </w:rPr>
      </w:pPr>
    </w:p>
    <w:p w:rsidR="008E2218" w:rsidRDefault="00654AB7">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ОСНОВНЫЕ РЕЗУЛЬТАТЫ</w:t>
      </w:r>
    </w:p>
    <w:p w:rsidR="008E2218" w:rsidRDefault="008E2218">
      <w:pPr>
        <w:pStyle w:val="10"/>
        <w:spacing w:line="240" w:lineRule="auto"/>
        <w:ind w:left="720"/>
        <w:jc w:val="both"/>
        <w:rPr>
          <w:rFonts w:ascii="Times New Roman" w:eastAsia="Times New Roman" w:hAnsi="Times New Roman" w:cs="Times New Roman"/>
          <w:b/>
          <w:sz w:val="28"/>
          <w:szCs w:val="28"/>
        </w:rPr>
      </w:pPr>
    </w:p>
    <w:tbl>
      <w:tblPr>
        <w:tblStyle w:val="afb"/>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8E2218">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- 6. Среднее значение - 79,58. Максимальное значение (в баллах) - 83,22. Минимальное значение - 76,66.</w:t>
            </w:r>
          </w:p>
        </w:tc>
      </w:tr>
    </w:tbl>
    <w:p w:rsidR="008E2218" w:rsidRDefault="008E2218">
      <w:pPr>
        <w:pStyle w:val="10"/>
        <w:spacing w:line="240" w:lineRule="auto"/>
        <w:ind w:left="720"/>
        <w:jc w:val="both"/>
        <w:rPr>
          <w:rFonts w:ascii="Times New Roman" w:eastAsia="Times New Roman" w:hAnsi="Times New Roman" w:cs="Times New Roman"/>
          <w:b/>
          <w:sz w:val="24"/>
          <w:szCs w:val="24"/>
        </w:rPr>
      </w:pPr>
    </w:p>
    <w:p w:rsidR="008E2218" w:rsidRDefault="00654AB7">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ОСНОВНЫЕ НЕДОСТАТКИ</w:t>
      </w:r>
    </w:p>
    <w:p w:rsidR="008E2218" w:rsidRDefault="008E2218">
      <w:pPr>
        <w:pStyle w:val="10"/>
        <w:spacing w:line="240" w:lineRule="auto"/>
        <w:ind w:left="720"/>
        <w:jc w:val="both"/>
        <w:rPr>
          <w:rFonts w:ascii="Times New Roman" w:eastAsia="Times New Roman" w:hAnsi="Times New Roman" w:cs="Times New Roman"/>
          <w:b/>
          <w:sz w:val="28"/>
          <w:szCs w:val="28"/>
        </w:rPr>
      </w:pPr>
    </w:p>
    <w:tbl>
      <w:tblPr>
        <w:tblStyle w:val="afc"/>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8E2218">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числу основных выявленных недостатков можно отнести отсутствие следующих условий: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tc>
      </w:tr>
    </w:tbl>
    <w:p w:rsidR="008E2218" w:rsidRDefault="008E2218">
      <w:pPr>
        <w:pStyle w:val="10"/>
        <w:spacing w:line="240" w:lineRule="auto"/>
        <w:ind w:left="720"/>
        <w:jc w:val="both"/>
        <w:rPr>
          <w:rFonts w:ascii="Times New Roman" w:eastAsia="Times New Roman" w:hAnsi="Times New Roman" w:cs="Times New Roman"/>
          <w:b/>
          <w:sz w:val="24"/>
          <w:szCs w:val="24"/>
        </w:rPr>
      </w:pPr>
    </w:p>
    <w:p w:rsidR="008E2218" w:rsidRDefault="008E2218">
      <w:pPr>
        <w:pStyle w:val="10"/>
        <w:spacing w:line="240" w:lineRule="auto"/>
        <w:jc w:val="both"/>
        <w:rPr>
          <w:rFonts w:ascii="Times New Roman" w:eastAsia="Times New Roman" w:hAnsi="Times New Roman" w:cs="Times New Roman"/>
          <w:b/>
          <w:sz w:val="28"/>
          <w:szCs w:val="28"/>
        </w:rPr>
      </w:pPr>
    </w:p>
    <w:p w:rsidR="008E2218" w:rsidRDefault="00654AB7">
      <w:pPr>
        <w:pStyle w:val="1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ПРЕДЛОЖЕНИЯ ОБ УЛУЧШЕНИИ КАЧЕСТВА </w:t>
      </w:r>
    </w:p>
    <w:p w:rsidR="008E2218" w:rsidRDefault="008E2218">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8E2218" w:rsidRDefault="00654AB7">
      <w:pPr>
        <w:pStyle w:val="1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8E2218" w:rsidRDefault="008E2218">
      <w:pPr>
        <w:pStyle w:val="10"/>
        <w:pBdr>
          <w:top w:val="nil"/>
          <w:left w:val="nil"/>
          <w:bottom w:val="nil"/>
          <w:right w:val="nil"/>
          <w:between w:val="nil"/>
        </w:pBdr>
        <w:spacing w:line="240" w:lineRule="auto"/>
        <w:jc w:val="both"/>
        <w:rPr>
          <w:rFonts w:ascii="Times New Roman" w:eastAsia="Times New Roman" w:hAnsi="Times New Roman" w:cs="Times New Roman"/>
          <w:sz w:val="28"/>
          <w:szCs w:val="28"/>
        </w:rPr>
      </w:pPr>
    </w:p>
    <w:p w:rsidR="008E2218" w:rsidRDefault="00654AB7">
      <w:pPr>
        <w:pStyle w:val="1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rsidR="008E2218" w:rsidRDefault="008E2218">
      <w:pPr>
        <w:pStyle w:val="10"/>
        <w:spacing w:line="240" w:lineRule="auto"/>
        <w:jc w:val="both"/>
        <w:rPr>
          <w:rFonts w:ascii="Times New Roman" w:eastAsia="Times New Roman" w:hAnsi="Times New Roman" w:cs="Times New Roman"/>
          <w:sz w:val="28"/>
          <w:szCs w:val="28"/>
        </w:rPr>
      </w:pPr>
    </w:p>
    <w:p w:rsidR="008E2218" w:rsidRDefault="00654AB7">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С учетом выявленных недостатков отдельным организациям рекомендуется:</w:t>
      </w:r>
    </w:p>
    <w:p w:rsidR="008E2218" w:rsidRDefault="008E2218">
      <w:pPr>
        <w:pStyle w:val="10"/>
        <w:spacing w:line="240" w:lineRule="auto"/>
        <w:jc w:val="both"/>
        <w:rPr>
          <w:rFonts w:ascii="Times New Roman" w:eastAsia="Times New Roman" w:hAnsi="Times New Roman" w:cs="Times New Roman"/>
          <w:sz w:val="24"/>
          <w:szCs w:val="24"/>
        </w:rPr>
      </w:pPr>
    </w:p>
    <w:tbl>
      <w:tblPr>
        <w:tblStyle w:val="afd"/>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45"/>
        <w:gridCol w:w="7830"/>
      </w:tblGrid>
      <w:tr w:rsidR="008E2218">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в соответствии с утвержденными требованиями;</w:t>
            </w:r>
          </w:p>
        </w:tc>
      </w:tr>
    </w:tbl>
    <w:p w:rsidR="008E2218" w:rsidRDefault="008E2218">
      <w:pPr>
        <w:pStyle w:val="10"/>
        <w:spacing w:line="240" w:lineRule="auto"/>
        <w:jc w:val="both"/>
        <w:rPr>
          <w:rFonts w:ascii="Times New Roman" w:eastAsia="Times New Roman" w:hAnsi="Times New Roman" w:cs="Times New Roman"/>
          <w:sz w:val="24"/>
          <w:szCs w:val="24"/>
        </w:rPr>
      </w:pPr>
    </w:p>
    <w:tbl>
      <w:tblPr>
        <w:tblStyle w:val="afe"/>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7845"/>
      </w:tblGrid>
      <w:tr w:rsidR="008E2218">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r>
    </w:tbl>
    <w:p w:rsidR="008E2218" w:rsidRDefault="008E2218">
      <w:pPr>
        <w:pStyle w:val="10"/>
        <w:spacing w:line="240" w:lineRule="auto"/>
        <w:jc w:val="both"/>
        <w:rPr>
          <w:rFonts w:ascii="Times New Roman" w:eastAsia="Times New Roman" w:hAnsi="Times New Roman" w:cs="Times New Roman"/>
          <w:sz w:val="24"/>
          <w:szCs w:val="24"/>
        </w:rPr>
      </w:pPr>
    </w:p>
    <w:tbl>
      <w:tblPr>
        <w:tblStyle w:val="aff"/>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15"/>
        <w:gridCol w:w="7860"/>
      </w:tblGrid>
      <w:tr w:rsidR="008E2218">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8E2218" w:rsidRDefault="008E2218">
      <w:pPr>
        <w:pStyle w:val="10"/>
        <w:spacing w:line="240" w:lineRule="auto"/>
        <w:jc w:val="both"/>
        <w:rPr>
          <w:rFonts w:ascii="Times New Roman" w:eastAsia="Times New Roman" w:hAnsi="Times New Roman" w:cs="Times New Roman"/>
          <w:sz w:val="24"/>
          <w:szCs w:val="24"/>
        </w:rPr>
      </w:pPr>
    </w:p>
    <w:tbl>
      <w:tblPr>
        <w:tblStyle w:val="aff0"/>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00"/>
        <w:gridCol w:w="7875"/>
      </w:tblGrid>
      <w:tr w:rsidR="008E2218">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дублирование для инвалидов по слуху и зрению звуковой и зрительной информации;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8E2218" w:rsidRDefault="008E2218">
      <w:pPr>
        <w:pStyle w:val="10"/>
        <w:spacing w:line="240" w:lineRule="auto"/>
        <w:jc w:val="both"/>
        <w:rPr>
          <w:rFonts w:ascii="Times New Roman" w:eastAsia="Times New Roman" w:hAnsi="Times New Roman" w:cs="Times New Roman"/>
          <w:sz w:val="24"/>
          <w:szCs w:val="24"/>
        </w:rPr>
      </w:pP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8E2218">
      <w:pPr>
        <w:pStyle w:val="10"/>
        <w:spacing w:line="240" w:lineRule="auto"/>
        <w:jc w:val="both"/>
        <w:rPr>
          <w:rFonts w:ascii="Times New Roman" w:eastAsia="Times New Roman" w:hAnsi="Times New Roman" w:cs="Times New Roman"/>
          <w:sz w:val="24"/>
          <w:szCs w:val="24"/>
        </w:rPr>
      </w:pPr>
    </w:p>
    <w:p w:rsidR="008E2218" w:rsidRDefault="00654AB7">
      <w:pPr>
        <w:pStyle w:val="10"/>
        <w:spacing w:line="240" w:lineRule="auto"/>
        <w:jc w:val="both"/>
        <w:rPr>
          <w:rFonts w:ascii="Times New Roman" w:eastAsia="Times New Roman" w:hAnsi="Times New Roman" w:cs="Times New Roman"/>
          <w:sz w:val="24"/>
          <w:szCs w:val="24"/>
        </w:rPr>
      </w:pPr>
      <w:r>
        <w:br w:type="page"/>
      </w:r>
    </w:p>
    <w:p w:rsidR="008E2218" w:rsidRDefault="008E2218">
      <w:pPr>
        <w:pStyle w:val="10"/>
        <w:spacing w:line="240" w:lineRule="auto"/>
        <w:jc w:val="both"/>
        <w:rPr>
          <w:rFonts w:ascii="Times New Roman" w:eastAsia="Times New Roman" w:hAnsi="Times New Roman" w:cs="Times New Roman"/>
          <w:sz w:val="24"/>
          <w:szCs w:val="24"/>
        </w:rPr>
      </w:pPr>
    </w:p>
    <w:tbl>
      <w:tblPr>
        <w:tblStyle w:val="a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бюджетное общеобразовательное учреждение «Малобичинская средняя общеобразовательная школа»</w:t>
            </w:r>
          </w:p>
        </w:tc>
      </w:tr>
    </w:tbl>
    <w:p w:rsidR="008E2218" w:rsidRDefault="008E2218">
      <w:pPr>
        <w:pStyle w:val="10"/>
        <w:spacing w:line="240" w:lineRule="auto"/>
        <w:jc w:val="both"/>
        <w:rPr>
          <w:rFonts w:ascii="Times New Roman" w:eastAsia="Times New Roman" w:hAnsi="Times New Roman" w:cs="Times New Roman"/>
        </w:rPr>
      </w:pPr>
    </w:p>
    <w:tbl>
      <w:tblPr>
        <w:tblStyle w:val="a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- 83,22; Численность обучающихся - 130;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- 15; Доля респондентов - 0,12; К1 - 90,8;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- 96;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- 42;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- 12; - 12; К2 - 93,5; </w:t>
            </w:r>
            <w:proofErr w:type="spellStart"/>
            <w:r>
              <w:rPr>
                <w:rFonts w:ascii="Times New Roman" w:eastAsia="Times New Roman" w:hAnsi="Times New Roman" w:cs="Times New Roman"/>
                <w:sz w:val="24"/>
                <w:szCs w:val="24"/>
              </w:rPr>
              <w:t>Пкомф.усл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- 13;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- 87; К3 - 62;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- 1; К4 - 82,8; </w:t>
            </w:r>
            <w:proofErr w:type="spellStart"/>
            <w:r>
              <w:rPr>
                <w:rFonts w:ascii="Times New Roman" w:eastAsia="Times New Roman" w:hAnsi="Times New Roman" w:cs="Times New Roman"/>
                <w:sz w:val="24"/>
                <w:szCs w:val="24"/>
              </w:rPr>
              <w:t>Пперв.конт</w:t>
            </w:r>
            <w:proofErr w:type="spellEnd"/>
            <w:r>
              <w:rPr>
                <w:rFonts w:ascii="Times New Roman" w:eastAsia="Times New Roman" w:hAnsi="Times New Roman" w:cs="Times New Roman"/>
                <w:sz w:val="24"/>
                <w:szCs w:val="24"/>
              </w:rPr>
              <w:t xml:space="preserve"> уд - 87;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- 13;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- 12;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- 12; К5 - 87;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- 87;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- 13;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- 13;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- 87;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- 13; Пуд - 87;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- 13; Пуд - 87. Сокращения и пояснения приведены на странице 2.</w:t>
            </w:r>
          </w:p>
        </w:tc>
      </w:tr>
    </w:tbl>
    <w:p w:rsidR="008E2218" w:rsidRDefault="008E2218">
      <w:pPr>
        <w:pStyle w:val="10"/>
        <w:spacing w:line="240" w:lineRule="auto"/>
        <w:ind w:left="720"/>
        <w:jc w:val="both"/>
        <w:rPr>
          <w:rFonts w:ascii="Times New Roman" w:eastAsia="Times New Roman" w:hAnsi="Times New Roman" w:cs="Times New Roman"/>
        </w:rPr>
      </w:pPr>
    </w:p>
    <w:tbl>
      <w:tblPr>
        <w:tblStyle w:val="a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8E2218" w:rsidRDefault="008E2218">
      <w:pPr>
        <w:pStyle w:val="10"/>
        <w:spacing w:line="240" w:lineRule="auto"/>
        <w:jc w:val="both"/>
        <w:rPr>
          <w:rFonts w:ascii="Times New Roman" w:eastAsia="Times New Roman" w:hAnsi="Times New Roman" w:cs="Times New Roman"/>
        </w:rPr>
      </w:pPr>
    </w:p>
    <w:tbl>
      <w:tblPr>
        <w:tblStyle w:val="a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Pr>
                <w:rFonts w:ascii="Times New Roman" w:eastAsia="Times New Roman" w:hAnsi="Times New Roman" w:cs="Times New Roman"/>
                <w:sz w:val="20"/>
                <w:szCs w:val="20"/>
              </w:rPr>
              <w:t>наличии)*</w:t>
            </w:r>
            <w:proofErr w:type="gramEnd"/>
            <w:r>
              <w:rPr>
                <w:rFonts w:ascii="Times New Roman" w:eastAsia="Times New Roman" w:hAnsi="Times New Roman" w:cs="Times New Roman"/>
                <w:sz w:val="20"/>
                <w:szCs w:val="20"/>
              </w:rPr>
              <w:t xml:space="preserve">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w:t>
            </w:r>
            <w:r>
              <w:rPr>
                <w:rFonts w:ascii="Times New Roman" w:eastAsia="Times New Roman" w:hAnsi="Times New Roman" w:cs="Times New Roman"/>
                <w:sz w:val="20"/>
                <w:szCs w:val="20"/>
              </w:rPr>
              <w:lastRenderedPageBreak/>
              <w:t xml:space="preserve">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8E2218" w:rsidRDefault="008E2218">
      <w:pPr>
        <w:pStyle w:val="10"/>
        <w:spacing w:line="240" w:lineRule="auto"/>
        <w:jc w:val="both"/>
        <w:rPr>
          <w:rFonts w:ascii="Times New Roman" w:eastAsia="Times New Roman" w:hAnsi="Times New Roman" w:cs="Times New Roman"/>
          <w:b/>
        </w:rPr>
      </w:pPr>
    </w:p>
    <w:tbl>
      <w:tblPr>
        <w:tblStyle w:val="a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Размещение на сайте полной, достоверной и актуальной информации; </w:t>
            </w:r>
            <w:r>
              <w:rPr>
                <w:rFonts w:ascii="Times New Roman" w:eastAsia="Times New Roman" w:hAnsi="Times New Roman" w:cs="Times New Roman"/>
                <w:sz w:val="20"/>
                <w:szCs w:val="20"/>
              </w:rPr>
              <w:lastRenderedPageBreak/>
              <w:t>ПРИМЕЧАНИЕ: Информация в данном разделе носит рекомендательный характер. Рекомендации вносятся и утверждаются Общественным советом.</w:t>
            </w:r>
          </w:p>
        </w:tc>
      </w:tr>
    </w:tbl>
    <w:p w:rsidR="008E2218" w:rsidRDefault="008E2218">
      <w:pPr>
        <w:pStyle w:val="10"/>
        <w:spacing w:line="240" w:lineRule="auto"/>
        <w:jc w:val="both"/>
        <w:rPr>
          <w:rFonts w:ascii="Times New Roman" w:eastAsia="Times New Roman" w:hAnsi="Times New Roman" w:cs="Times New Roman"/>
        </w:rPr>
      </w:pPr>
    </w:p>
    <w:tbl>
      <w:tblPr>
        <w:tblStyle w:val="a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бюджетное общеобразовательное учреждение «Никольская основная общеобразовательная школа»</w:t>
            </w:r>
          </w:p>
        </w:tc>
      </w:tr>
    </w:tbl>
    <w:p w:rsidR="008E2218" w:rsidRDefault="008E2218">
      <w:pPr>
        <w:pStyle w:val="10"/>
        <w:spacing w:line="240" w:lineRule="auto"/>
        <w:jc w:val="both"/>
        <w:rPr>
          <w:rFonts w:ascii="Times New Roman" w:eastAsia="Times New Roman" w:hAnsi="Times New Roman" w:cs="Times New Roman"/>
        </w:rPr>
      </w:pPr>
    </w:p>
    <w:tbl>
      <w:tblPr>
        <w:tblStyle w:val="a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- 78,8; Численность обучающихся - 92;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- 11; Доля респондентов - 0,12; К1 - 93,5;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- 97;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- 43;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- 86;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- 9; - 10; К2 - 95,5; </w:t>
            </w:r>
            <w:proofErr w:type="spellStart"/>
            <w:r>
              <w:rPr>
                <w:rFonts w:ascii="Times New Roman" w:eastAsia="Times New Roman" w:hAnsi="Times New Roman" w:cs="Times New Roman"/>
                <w:sz w:val="24"/>
                <w:szCs w:val="24"/>
              </w:rPr>
              <w:t>Пкомф.усл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- 10;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- 91; К3 - 32;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- 1; К4 - 91; </w:t>
            </w:r>
            <w:proofErr w:type="spellStart"/>
            <w:r>
              <w:rPr>
                <w:rFonts w:ascii="Times New Roman" w:eastAsia="Times New Roman" w:hAnsi="Times New Roman" w:cs="Times New Roman"/>
                <w:sz w:val="24"/>
                <w:szCs w:val="24"/>
              </w:rPr>
              <w:t>Пперв.конт</w:t>
            </w:r>
            <w:proofErr w:type="spellEnd"/>
            <w:r>
              <w:rPr>
                <w:rFonts w:ascii="Times New Roman" w:eastAsia="Times New Roman" w:hAnsi="Times New Roman" w:cs="Times New Roman"/>
                <w:sz w:val="24"/>
                <w:szCs w:val="24"/>
              </w:rPr>
              <w:t xml:space="preserve"> уд - 91;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- 10;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- 91;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- 10;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- 91;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- 10; К5 - 82;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- 82;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- 9;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- 9;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- 82;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- 9; Пуд - 82;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- 9; Пуд - 82. Сокращения и пояснения приведены на странице 2.</w:t>
            </w:r>
          </w:p>
        </w:tc>
      </w:tr>
    </w:tbl>
    <w:p w:rsidR="008E2218" w:rsidRDefault="008E2218">
      <w:pPr>
        <w:pStyle w:val="10"/>
        <w:spacing w:line="240" w:lineRule="auto"/>
        <w:jc w:val="both"/>
        <w:rPr>
          <w:rFonts w:ascii="Times New Roman" w:eastAsia="Times New Roman" w:hAnsi="Times New Roman" w:cs="Times New Roman"/>
        </w:rPr>
      </w:pPr>
    </w:p>
    <w:tbl>
      <w:tblPr>
        <w:tblStyle w:val="a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8E2218" w:rsidRDefault="008E2218">
      <w:pPr>
        <w:pStyle w:val="10"/>
        <w:spacing w:line="240" w:lineRule="auto"/>
        <w:jc w:val="both"/>
        <w:rPr>
          <w:rFonts w:ascii="Times New Roman" w:eastAsia="Times New Roman" w:hAnsi="Times New Roman" w:cs="Times New Roman"/>
        </w:rPr>
      </w:pPr>
    </w:p>
    <w:tbl>
      <w:tblPr>
        <w:tblStyle w:val="a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Pr>
                <w:rFonts w:ascii="Times New Roman" w:eastAsia="Times New Roman" w:hAnsi="Times New Roman" w:cs="Times New Roman"/>
                <w:sz w:val="20"/>
                <w:szCs w:val="20"/>
              </w:rPr>
              <w:t>наличии)*</w:t>
            </w:r>
            <w:proofErr w:type="gramEnd"/>
            <w:r>
              <w:rPr>
                <w:rFonts w:ascii="Times New Roman" w:eastAsia="Times New Roman" w:hAnsi="Times New Roman" w:cs="Times New Roman"/>
                <w:sz w:val="20"/>
                <w:szCs w:val="20"/>
              </w:rPr>
              <w:t xml:space="preserve"> - да; 17. Информация о реализуемых уровнях образования - да; 18. Информация о формах обучения - да; 19. Информация о нормативных сроках обучения - да; </w:t>
            </w:r>
            <w:r>
              <w:rPr>
                <w:rFonts w:ascii="Times New Roman" w:eastAsia="Times New Roman" w:hAnsi="Times New Roman" w:cs="Times New Roman"/>
                <w:sz w:val="20"/>
                <w:szCs w:val="20"/>
              </w:rPr>
              <w:lastRenderedPageBreak/>
              <w:t xml:space="preserve">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w:t>
            </w:r>
          </w:p>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8E2218" w:rsidRDefault="00654AB7">
      <w:pPr>
        <w:pStyle w:val="10"/>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tbl>
      <w:tblPr>
        <w:tblStyle w:val="a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w:t>
            </w:r>
            <w:r>
              <w:rPr>
                <w:rFonts w:ascii="Times New Roman" w:eastAsia="Times New Roman" w:hAnsi="Times New Roman" w:cs="Times New Roman"/>
                <w:sz w:val="20"/>
                <w:szCs w:val="20"/>
              </w:rPr>
              <w:lastRenderedPageBreak/>
              <w:t>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8E2218" w:rsidRDefault="008E2218">
      <w:pPr>
        <w:pStyle w:val="10"/>
        <w:spacing w:line="240" w:lineRule="auto"/>
        <w:jc w:val="both"/>
        <w:rPr>
          <w:rFonts w:ascii="Times New Roman" w:eastAsia="Times New Roman" w:hAnsi="Times New Roman" w:cs="Times New Roman"/>
        </w:rPr>
      </w:pPr>
    </w:p>
    <w:tbl>
      <w:tblPr>
        <w:tblStyle w:val="a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бюджетное общеобразовательное учреждение «Ашеванская основная общеобразовательная школа»</w:t>
            </w:r>
          </w:p>
        </w:tc>
      </w:tr>
    </w:tbl>
    <w:p w:rsidR="008E2218" w:rsidRDefault="008E2218">
      <w:pPr>
        <w:pStyle w:val="10"/>
        <w:spacing w:line="240" w:lineRule="auto"/>
        <w:jc w:val="both"/>
        <w:rPr>
          <w:rFonts w:ascii="Times New Roman" w:eastAsia="Times New Roman" w:hAnsi="Times New Roman" w:cs="Times New Roman"/>
        </w:rPr>
      </w:pPr>
    </w:p>
    <w:tbl>
      <w:tblPr>
        <w:tblStyle w:val="a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- 78,16; Численность обучающихся - 28;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- 7; Доля респондентов - 0,25; К1 - 93,8;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- 98;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- 46;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- 44;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- 86;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- 6; - 6; К2 - 93;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- 6;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- 86; К3 - 32;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- 80;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К4 - 86;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- 86;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- 6;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- 86;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- 6;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- 86;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- 6; К5 - 86; </w:t>
            </w:r>
            <w:proofErr w:type="spellStart"/>
            <w:r>
              <w:rPr>
                <w:rFonts w:ascii="Times New Roman" w:eastAsia="Times New Roman" w:hAnsi="Times New Roman" w:cs="Times New Roman"/>
                <w:sz w:val="18"/>
                <w:szCs w:val="18"/>
              </w:rPr>
              <w:t>Преком</w:t>
            </w:r>
            <w:proofErr w:type="spellEnd"/>
            <w:r>
              <w:rPr>
                <w:rFonts w:ascii="Times New Roman" w:eastAsia="Times New Roman" w:hAnsi="Times New Roman" w:cs="Times New Roman"/>
                <w:sz w:val="18"/>
                <w:szCs w:val="18"/>
              </w:rPr>
              <w:t xml:space="preserve"> - 86;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- 6;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- 6;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- 86;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- 6; Пуд - 86;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- 6; Пуд - 86. Сокращения и пояснения приведены на странице 2.</w:t>
            </w:r>
          </w:p>
        </w:tc>
      </w:tr>
    </w:tbl>
    <w:p w:rsidR="008E2218" w:rsidRDefault="008E2218">
      <w:pPr>
        <w:pStyle w:val="10"/>
        <w:spacing w:line="240" w:lineRule="auto"/>
        <w:ind w:left="720"/>
        <w:jc w:val="both"/>
        <w:rPr>
          <w:rFonts w:ascii="Times New Roman" w:eastAsia="Times New Roman" w:hAnsi="Times New Roman" w:cs="Times New Roman"/>
        </w:rPr>
      </w:pPr>
    </w:p>
    <w:tbl>
      <w:tblPr>
        <w:tblStyle w:val="a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8E2218" w:rsidRDefault="008E2218">
      <w:pPr>
        <w:pStyle w:val="10"/>
        <w:spacing w:line="240" w:lineRule="auto"/>
        <w:jc w:val="both"/>
        <w:rPr>
          <w:rFonts w:ascii="Times New Roman" w:eastAsia="Times New Roman" w:hAnsi="Times New Roman" w:cs="Times New Roman"/>
        </w:rPr>
      </w:pPr>
    </w:p>
    <w:tbl>
      <w:tblPr>
        <w:tblStyle w:val="a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18"/>
                <w:szCs w:val="18"/>
              </w:rPr>
              <w:t>самообследования</w:t>
            </w:r>
            <w:proofErr w:type="spellEnd"/>
            <w:r>
              <w:rPr>
                <w:rFonts w:ascii="Times New Roman" w:eastAsia="Times New Roman" w:hAnsi="Times New Roman" w:cs="Times New Roman"/>
                <w:sz w:val="18"/>
                <w:szCs w:val="18"/>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Pr>
                <w:rFonts w:ascii="Times New Roman" w:eastAsia="Times New Roman" w:hAnsi="Times New Roman" w:cs="Times New Roman"/>
                <w:sz w:val="18"/>
                <w:szCs w:val="18"/>
              </w:rPr>
              <w:t>наличии)*</w:t>
            </w:r>
            <w:proofErr w:type="gramEnd"/>
            <w:r>
              <w:rPr>
                <w:rFonts w:ascii="Times New Roman" w:eastAsia="Times New Roman" w:hAnsi="Times New Roman" w:cs="Times New Roman"/>
                <w:sz w:val="18"/>
                <w:szCs w:val="18"/>
              </w:rPr>
              <w:t xml:space="preserve">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w:t>
            </w:r>
            <w:r>
              <w:rPr>
                <w:rFonts w:ascii="Times New Roman" w:eastAsia="Times New Roman" w:hAnsi="Times New Roman" w:cs="Times New Roman"/>
                <w:sz w:val="18"/>
                <w:szCs w:val="18"/>
              </w:rPr>
              <w:lastRenderedPageBreak/>
              <w:t xml:space="preserve">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18"/>
                <w:szCs w:val="18"/>
              </w:rPr>
              <w:t>Минобрнауки</w:t>
            </w:r>
            <w:proofErr w:type="spellEnd"/>
            <w:r>
              <w:rPr>
                <w:rFonts w:ascii="Times New Roman" w:eastAsia="Times New Roman" w:hAnsi="Times New Roman" w:cs="Times New Roman"/>
                <w:sz w:val="18"/>
                <w:szCs w:val="18"/>
              </w:rPr>
              <w:t xml:space="preserve">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8E2218" w:rsidRDefault="00654AB7">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8E2218" w:rsidRDefault="00654AB7">
      <w:pPr>
        <w:pStyle w:val="10"/>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tbl>
      <w:tblPr>
        <w:tblStyle w:val="af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8E2218" w:rsidRDefault="008E2218">
      <w:pPr>
        <w:pStyle w:val="10"/>
        <w:spacing w:line="240" w:lineRule="auto"/>
        <w:jc w:val="both"/>
        <w:rPr>
          <w:rFonts w:ascii="Times New Roman" w:eastAsia="Times New Roman" w:hAnsi="Times New Roman" w:cs="Times New Roman"/>
        </w:rPr>
      </w:pPr>
    </w:p>
    <w:tbl>
      <w:tblPr>
        <w:tblStyle w:val="af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бюджетное общеобразовательное учреждение «Большетавинская основная общеобразовательная школа»</w:t>
            </w:r>
          </w:p>
        </w:tc>
      </w:tr>
    </w:tbl>
    <w:p w:rsidR="008E2218" w:rsidRDefault="008E2218">
      <w:pPr>
        <w:pStyle w:val="10"/>
        <w:spacing w:line="240" w:lineRule="auto"/>
        <w:jc w:val="both"/>
        <w:rPr>
          <w:rFonts w:ascii="Times New Roman" w:eastAsia="Times New Roman" w:hAnsi="Times New Roman" w:cs="Times New Roman"/>
        </w:rPr>
      </w:pPr>
    </w:p>
    <w:tbl>
      <w:tblPr>
        <w:tblStyle w:val="af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- 76,66; Численность обучающихся - 31;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- 7; Доля респондентов - 0,23; К1 - 86,3;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- 93;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- 40;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- 71;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- 5; - 5; К2 - 93; </w:t>
            </w:r>
            <w:proofErr w:type="spellStart"/>
            <w:r>
              <w:rPr>
                <w:rFonts w:ascii="Times New Roman" w:eastAsia="Times New Roman" w:hAnsi="Times New Roman" w:cs="Times New Roman"/>
                <w:sz w:val="24"/>
                <w:szCs w:val="24"/>
              </w:rPr>
              <w:t>Пкомф.усл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- 6;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- 86; К3 - 32;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- 1; К4 - 86; </w:t>
            </w:r>
            <w:proofErr w:type="spellStart"/>
            <w:r>
              <w:rPr>
                <w:rFonts w:ascii="Times New Roman" w:eastAsia="Times New Roman" w:hAnsi="Times New Roman" w:cs="Times New Roman"/>
                <w:sz w:val="24"/>
                <w:szCs w:val="24"/>
              </w:rPr>
              <w:t>Пперв.конт</w:t>
            </w:r>
            <w:proofErr w:type="spellEnd"/>
            <w:r>
              <w:rPr>
                <w:rFonts w:ascii="Times New Roman" w:eastAsia="Times New Roman" w:hAnsi="Times New Roman" w:cs="Times New Roman"/>
                <w:sz w:val="24"/>
                <w:szCs w:val="24"/>
              </w:rPr>
              <w:t xml:space="preserve"> уд - 86;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- 6;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- 86;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- 6;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- 86;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- 6; К5 - 86;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- 86;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- 6;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- 6;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- 86;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- 6; Пуд - 86;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- 6; Пуд - 86. Сокращения и пояснения приведены на странице 2.</w:t>
            </w:r>
          </w:p>
        </w:tc>
      </w:tr>
    </w:tbl>
    <w:p w:rsidR="008E2218" w:rsidRDefault="008E2218">
      <w:pPr>
        <w:pStyle w:val="10"/>
        <w:spacing w:line="240" w:lineRule="auto"/>
        <w:ind w:left="720"/>
        <w:jc w:val="both"/>
        <w:rPr>
          <w:rFonts w:ascii="Times New Roman" w:eastAsia="Times New Roman" w:hAnsi="Times New Roman" w:cs="Times New Roman"/>
        </w:rPr>
      </w:pPr>
    </w:p>
    <w:tbl>
      <w:tblPr>
        <w:tblStyle w:val="af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8E2218" w:rsidRDefault="008E2218">
      <w:pPr>
        <w:pStyle w:val="10"/>
        <w:spacing w:line="240" w:lineRule="auto"/>
        <w:jc w:val="both"/>
        <w:rPr>
          <w:rFonts w:ascii="Times New Roman" w:eastAsia="Times New Roman" w:hAnsi="Times New Roman" w:cs="Times New Roman"/>
        </w:rPr>
      </w:pPr>
    </w:p>
    <w:tbl>
      <w:tblPr>
        <w:tblStyle w:val="af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нет;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Pr>
                <w:rFonts w:ascii="Times New Roman" w:eastAsia="Times New Roman" w:hAnsi="Times New Roman" w:cs="Times New Roman"/>
                <w:sz w:val="20"/>
                <w:szCs w:val="20"/>
              </w:rPr>
              <w:t>наличии)*</w:t>
            </w:r>
            <w:proofErr w:type="gramEnd"/>
            <w:r>
              <w:rPr>
                <w:rFonts w:ascii="Times New Roman" w:eastAsia="Times New Roman" w:hAnsi="Times New Roman" w:cs="Times New Roman"/>
                <w:sz w:val="20"/>
                <w:szCs w:val="20"/>
              </w:rPr>
              <w:t xml:space="preserve"> - нет;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Информация о персональном составе педагогических работников с указанием уровня образования, квалификации и опыта работы, в том </w:t>
            </w:r>
            <w:r>
              <w:rPr>
                <w:rFonts w:ascii="Times New Roman" w:eastAsia="Times New Roman" w:hAnsi="Times New Roman" w:cs="Times New Roman"/>
                <w:sz w:val="20"/>
                <w:szCs w:val="20"/>
              </w:rPr>
              <w:lastRenderedPageBreak/>
              <w:t>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8E2218" w:rsidRDefault="008E2218">
      <w:pPr>
        <w:pStyle w:val="10"/>
        <w:spacing w:line="240" w:lineRule="auto"/>
        <w:jc w:val="both"/>
        <w:rPr>
          <w:rFonts w:ascii="Times New Roman" w:eastAsia="Times New Roman" w:hAnsi="Times New Roman" w:cs="Times New Roman"/>
          <w:b/>
        </w:rPr>
      </w:pPr>
    </w:p>
    <w:tbl>
      <w:tblPr>
        <w:tblStyle w:val="af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8E2218" w:rsidRDefault="008E2218">
      <w:pPr>
        <w:pStyle w:val="10"/>
        <w:spacing w:line="240" w:lineRule="auto"/>
        <w:jc w:val="both"/>
        <w:rPr>
          <w:rFonts w:ascii="Times New Roman" w:eastAsia="Times New Roman" w:hAnsi="Times New Roman" w:cs="Times New Roman"/>
        </w:rPr>
      </w:pPr>
    </w:p>
    <w:tbl>
      <w:tblPr>
        <w:tblStyle w:val="af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бюджетное общеобразовательное учреждение «Пановская средняя общеобразовательная школа»</w:t>
            </w:r>
          </w:p>
        </w:tc>
      </w:tr>
    </w:tbl>
    <w:p w:rsidR="008E2218" w:rsidRDefault="008E2218">
      <w:pPr>
        <w:pStyle w:val="10"/>
        <w:spacing w:line="240" w:lineRule="auto"/>
        <w:jc w:val="both"/>
        <w:rPr>
          <w:rFonts w:ascii="Times New Roman" w:eastAsia="Times New Roman" w:hAnsi="Times New Roman" w:cs="Times New Roman"/>
        </w:rPr>
      </w:pPr>
    </w:p>
    <w:tbl>
      <w:tblPr>
        <w:tblStyle w:val="af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- 78,34; Численность обучающихся - 37;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- 10; Доля респондентов - 0,27; К1 - 93,7;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- 99;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- 45;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- 85;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- 9; - 8; К2 - 95; </w:t>
            </w:r>
            <w:proofErr w:type="spellStart"/>
            <w:r>
              <w:rPr>
                <w:rFonts w:ascii="Times New Roman" w:eastAsia="Times New Roman" w:hAnsi="Times New Roman" w:cs="Times New Roman"/>
                <w:sz w:val="24"/>
                <w:szCs w:val="24"/>
              </w:rPr>
              <w:t>Пкомф.усл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- 9;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- 90; К3 - 32;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- 1; К4 - 84; </w:t>
            </w:r>
            <w:proofErr w:type="spellStart"/>
            <w:r>
              <w:rPr>
                <w:rFonts w:ascii="Times New Roman" w:eastAsia="Times New Roman" w:hAnsi="Times New Roman" w:cs="Times New Roman"/>
                <w:sz w:val="24"/>
                <w:szCs w:val="24"/>
              </w:rPr>
              <w:t>Пперв.конт</w:t>
            </w:r>
            <w:proofErr w:type="spellEnd"/>
            <w:r>
              <w:rPr>
                <w:rFonts w:ascii="Times New Roman" w:eastAsia="Times New Roman" w:hAnsi="Times New Roman" w:cs="Times New Roman"/>
                <w:sz w:val="24"/>
                <w:szCs w:val="24"/>
              </w:rPr>
              <w:t xml:space="preserve"> уд - 80;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- 8;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- 90;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- 9;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- 8; К5 - 87;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- 8;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- 9;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- 90;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- 9; Пуд - 90;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- 9; Пуд - 90. Сокращения и </w:t>
            </w:r>
            <w:r>
              <w:rPr>
                <w:rFonts w:ascii="Times New Roman" w:eastAsia="Times New Roman" w:hAnsi="Times New Roman" w:cs="Times New Roman"/>
                <w:sz w:val="24"/>
                <w:szCs w:val="24"/>
              </w:rPr>
              <w:lastRenderedPageBreak/>
              <w:t>пояснения приведены на странице 2.</w:t>
            </w:r>
          </w:p>
        </w:tc>
      </w:tr>
    </w:tbl>
    <w:p w:rsidR="008E2218" w:rsidRDefault="008E2218">
      <w:pPr>
        <w:pStyle w:val="10"/>
        <w:spacing w:line="240" w:lineRule="auto"/>
        <w:ind w:left="720"/>
        <w:jc w:val="both"/>
        <w:rPr>
          <w:rFonts w:ascii="Times New Roman" w:eastAsia="Times New Roman" w:hAnsi="Times New Roman" w:cs="Times New Roman"/>
        </w:rPr>
      </w:pPr>
    </w:p>
    <w:tbl>
      <w:tblPr>
        <w:tblStyle w:val="af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8E2218" w:rsidRDefault="008E2218">
      <w:pPr>
        <w:pStyle w:val="10"/>
        <w:spacing w:line="240" w:lineRule="auto"/>
        <w:jc w:val="both"/>
        <w:rPr>
          <w:rFonts w:ascii="Times New Roman" w:eastAsia="Times New Roman" w:hAnsi="Times New Roman" w:cs="Times New Roman"/>
        </w:rPr>
      </w:pPr>
    </w:p>
    <w:tbl>
      <w:tblPr>
        <w:tblStyle w:val="af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Pr>
                <w:rFonts w:ascii="Times New Roman" w:eastAsia="Times New Roman" w:hAnsi="Times New Roman" w:cs="Times New Roman"/>
                <w:sz w:val="20"/>
                <w:szCs w:val="20"/>
              </w:rPr>
              <w:t>наличии)*</w:t>
            </w:r>
            <w:proofErr w:type="gramEnd"/>
            <w:r>
              <w:rPr>
                <w:rFonts w:ascii="Times New Roman" w:eastAsia="Times New Roman" w:hAnsi="Times New Roman" w:cs="Times New Roman"/>
                <w:sz w:val="20"/>
                <w:szCs w:val="20"/>
              </w:rPr>
              <w:t xml:space="preserve">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w:t>
            </w:r>
            <w:r>
              <w:rPr>
                <w:rFonts w:ascii="Times New Roman" w:eastAsia="Times New Roman" w:hAnsi="Times New Roman" w:cs="Times New Roman"/>
                <w:sz w:val="20"/>
                <w:szCs w:val="20"/>
              </w:rPr>
              <w:lastRenderedPageBreak/>
              <w:t xml:space="preserve">(при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8E2218" w:rsidRDefault="00654AB7">
      <w:pPr>
        <w:pStyle w:val="10"/>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tbl>
      <w:tblPr>
        <w:tblStyle w:val="af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8E2218" w:rsidRDefault="008E2218">
      <w:pPr>
        <w:pStyle w:val="10"/>
        <w:spacing w:line="240" w:lineRule="auto"/>
        <w:jc w:val="both"/>
        <w:rPr>
          <w:rFonts w:ascii="Times New Roman" w:eastAsia="Times New Roman" w:hAnsi="Times New Roman" w:cs="Times New Roman"/>
        </w:rPr>
      </w:pPr>
    </w:p>
    <w:tbl>
      <w:tblPr>
        <w:tblStyle w:val="af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бюджетное образовательное учреждение дополнительного образования «Усть-Ишимский детский оздоровительно-образовательный физкультурно-спортивный центр»</w:t>
            </w:r>
          </w:p>
        </w:tc>
      </w:tr>
    </w:tbl>
    <w:p w:rsidR="008E2218" w:rsidRDefault="008E2218">
      <w:pPr>
        <w:pStyle w:val="10"/>
        <w:spacing w:line="240" w:lineRule="auto"/>
        <w:jc w:val="both"/>
        <w:rPr>
          <w:rFonts w:ascii="Times New Roman" w:eastAsia="Times New Roman" w:hAnsi="Times New Roman" w:cs="Times New Roman"/>
        </w:rPr>
      </w:pPr>
    </w:p>
    <w:tbl>
      <w:tblPr>
        <w:tblStyle w:val="af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- 82,3; Численность обучающихся - 774;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- 78; Доля респондентов - 0,1; К1 - 94,1;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- 99;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- 45;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- 86;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- 66; - 69; К2 - 92,5; </w:t>
            </w:r>
            <w:proofErr w:type="spellStart"/>
            <w:r>
              <w:rPr>
                <w:rFonts w:ascii="Times New Roman" w:eastAsia="Times New Roman" w:hAnsi="Times New Roman" w:cs="Times New Roman"/>
                <w:sz w:val="24"/>
                <w:szCs w:val="24"/>
              </w:rPr>
              <w:t>Пкомф.усл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- 66;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- 85; К3 - 54,5;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lastRenderedPageBreak/>
              <w:t>Пуслугдост</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- 75;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- 3;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- 4; К4 - 85,8; </w:t>
            </w:r>
            <w:proofErr w:type="spellStart"/>
            <w:r>
              <w:rPr>
                <w:rFonts w:ascii="Times New Roman" w:eastAsia="Times New Roman" w:hAnsi="Times New Roman" w:cs="Times New Roman"/>
                <w:sz w:val="24"/>
                <w:szCs w:val="24"/>
              </w:rPr>
              <w:t>Пперв.конт</w:t>
            </w:r>
            <w:proofErr w:type="spellEnd"/>
            <w:r>
              <w:rPr>
                <w:rFonts w:ascii="Times New Roman" w:eastAsia="Times New Roman" w:hAnsi="Times New Roman" w:cs="Times New Roman"/>
                <w:sz w:val="24"/>
                <w:szCs w:val="24"/>
              </w:rPr>
              <w:t xml:space="preserve"> уд - 87;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- 68;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- 82;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- 64;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- 91;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- 71; К5 - 84,6;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- 82;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- 64;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- 66;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- 85;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- 67; Пуд - 86;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- 67; Пуд - 86. Сокращения и пояснения приведены на странице 2.</w:t>
            </w:r>
          </w:p>
        </w:tc>
      </w:tr>
    </w:tbl>
    <w:p w:rsidR="008E2218" w:rsidRDefault="008E2218">
      <w:pPr>
        <w:pStyle w:val="10"/>
        <w:spacing w:line="240" w:lineRule="auto"/>
        <w:ind w:left="720"/>
        <w:jc w:val="both"/>
        <w:rPr>
          <w:rFonts w:ascii="Times New Roman" w:eastAsia="Times New Roman" w:hAnsi="Times New Roman" w:cs="Times New Roman"/>
        </w:rPr>
      </w:pPr>
    </w:p>
    <w:tbl>
      <w:tblPr>
        <w:tblStyle w:val="af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8E2218" w:rsidRDefault="008E2218">
      <w:pPr>
        <w:pStyle w:val="10"/>
        <w:spacing w:line="240" w:lineRule="auto"/>
        <w:jc w:val="both"/>
        <w:rPr>
          <w:rFonts w:ascii="Times New Roman" w:eastAsia="Times New Roman" w:hAnsi="Times New Roman" w:cs="Times New Roman"/>
        </w:rPr>
      </w:pPr>
    </w:p>
    <w:tbl>
      <w:tblPr>
        <w:tblStyle w:val="af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Pr>
                <w:rFonts w:ascii="Times New Roman" w:eastAsia="Times New Roman" w:hAnsi="Times New Roman" w:cs="Times New Roman"/>
                <w:sz w:val="20"/>
                <w:szCs w:val="20"/>
              </w:rPr>
              <w:t>наличии)*</w:t>
            </w:r>
            <w:proofErr w:type="gramEnd"/>
            <w:r>
              <w:rPr>
                <w:rFonts w:ascii="Times New Roman" w:eastAsia="Times New Roman" w:hAnsi="Times New Roman" w:cs="Times New Roman"/>
                <w:sz w:val="20"/>
                <w:szCs w:val="20"/>
              </w:rPr>
              <w:t xml:space="preserve">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w:t>
            </w:r>
            <w:r>
              <w:rPr>
                <w:rFonts w:ascii="Times New Roman" w:eastAsia="Times New Roman" w:hAnsi="Times New Roman" w:cs="Times New Roman"/>
                <w:sz w:val="20"/>
                <w:szCs w:val="20"/>
              </w:rPr>
              <w:lastRenderedPageBreak/>
              <w:t xml:space="preserve">(обучение)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8E2218" w:rsidRDefault="008E2218">
      <w:pPr>
        <w:pStyle w:val="10"/>
        <w:spacing w:line="240" w:lineRule="auto"/>
        <w:jc w:val="both"/>
        <w:rPr>
          <w:rFonts w:ascii="Times New Roman" w:eastAsia="Times New Roman" w:hAnsi="Times New Roman" w:cs="Times New Roman"/>
          <w:b/>
        </w:rPr>
      </w:pPr>
    </w:p>
    <w:tbl>
      <w:tblPr>
        <w:tblStyle w:val="af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8E221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E2218" w:rsidRDefault="00654AB7">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8E2218" w:rsidRDefault="008E2218">
      <w:pPr>
        <w:pStyle w:val="10"/>
        <w:spacing w:line="240" w:lineRule="auto"/>
        <w:jc w:val="both"/>
        <w:rPr>
          <w:rFonts w:ascii="Times New Roman" w:eastAsia="Times New Roman" w:hAnsi="Times New Roman" w:cs="Times New Roman"/>
          <w:sz w:val="24"/>
          <w:szCs w:val="24"/>
        </w:rPr>
      </w:pPr>
    </w:p>
    <w:sectPr w:rsidR="008E2218" w:rsidSect="008E2218">
      <w:pgSz w:w="11906" w:h="16838"/>
      <w:pgMar w:top="1133" w:right="566" w:bottom="566" w:left="566" w:header="720" w:footer="720"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0D" w:rsidRDefault="00B92D0D" w:rsidP="008E2218">
      <w:pPr>
        <w:spacing w:line="240" w:lineRule="auto"/>
      </w:pPr>
      <w:r>
        <w:separator/>
      </w:r>
    </w:p>
  </w:endnote>
  <w:endnote w:type="continuationSeparator" w:id="0">
    <w:p w:rsidR="00B92D0D" w:rsidRDefault="00B92D0D" w:rsidP="008E2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18" w:rsidRDefault="008E2218">
    <w:pPr>
      <w:pStyle w:val="10"/>
      <w:jc w:val="center"/>
      <w:rPr>
        <w:rFonts w:ascii="Times New Roman" w:eastAsia="Times New Roman" w:hAnsi="Times New Roman" w:cs="Times New Roman"/>
        <w:i/>
        <w:sz w:val="18"/>
        <w:szCs w:val="18"/>
        <w:shd w:val="clear" w:color="auto" w:fill="D9D9D9"/>
      </w:rPr>
    </w:pPr>
  </w:p>
  <w:p w:rsidR="008E2218" w:rsidRDefault="008E2218">
    <w:pPr>
      <w:pStyle w:val="10"/>
      <w:jc w:val="center"/>
      <w:rPr>
        <w:rFonts w:ascii="Times New Roman" w:eastAsia="Times New Roman" w:hAnsi="Times New Roman" w:cs="Times New Roman"/>
        <w:i/>
        <w:sz w:val="18"/>
        <w:szCs w:val="18"/>
        <w:shd w:val="clear" w:color="auto" w:fill="D9D9D9"/>
      </w:rPr>
    </w:pPr>
  </w:p>
  <w:p w:rsidR="008E2218" w:rsidRDefault="00654AB7">
    <w:pPr>
      <w:pStyle w:val="10"/>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8E2218" w:rsidRDefault="008E2218">
    <w:pPr>
      <w:pStyle w:val="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0D" w:rsidRDefault="00B92D0D" w:rsidP="008E2218">
      <w:pPr>
        <w:spacing w:line="240" w:lineRule="auto"/>
      </w:pPr>
      <w:r>
        <w:separator/>
      </w:r>
    </w:p>
  </w:footnote>
  <w:footnote w:type="continuationSeparator" w:id="0">
    <w:p w:rsidR="00B92D0D" w:rsidRDefault="00B92D0D" w:rsidP="008E22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18" w:rsidRDefault="00654AB7">
    <w:pPr>
      <w:pStyle w:val="10"/>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w:t>
    </w:r>
    <w:proofErr w:type="gramStart"/>
    <w:r>
      <w:rPr>
        <w:rFonts w:ascii="Times New Roman" w:eastAsia="Times New Roman" w:hAnsi="Times New Roman" w:cs="Times New Roman"/>
        <w:i/>
        <w:sz w:val="18"/>
        <w:szCs w:val="18"/>
        <w:highlight w:val="white"/>
      </w:rPr>
      <w:t>РЕЗУЛЬТАТАХ  сбора</w:t>
    </w:r>
    <w:proofErr w:type="gramEnd"/>
    <w:r>
      <w:rPr>
        <w:rFonts w:ascii="Times New Roman" w:eastAsia="Times New Roman" w:hAnsi="Times New Roman" w:cs="Times New Roman"/>
        <w:i/>
        <w:sz w:val="18"/>
        <w:szCs w:val="18"/>
        <w:highlight w:val="white"/>
      </w:rPr>
      <w:t xml:space="preserve">, обобщения и анализа информации о качестве условий оказания услуг организациями </w:t>
    </w:r>
  </w:p>
  <w:p w:rsidR="008E2218" w:rsidRDefault="008E2218">
    <w:pPr>
      <w:pStyle w:val="10"/>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67CAC"/>
    <w:multiLevelType w:val="multilevel"/>
    <w:tmpl w:val="0950C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2218"/>
    <w:rsid w:val="00654AB7"/>
    <w:rsid w:val="008C75AF"/>
    <w:rsid w:val="008E2218"/>
    <w:rsid w:val="00B92D0D"/>
    <w:rsid w:val="00C20F57"/>
    <w:rsid w:val="00D8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F0728-8F51-44D5-B4CA-74E724B5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8E2218"/>
    <w:pPr>
      <w:keepNext/>
      <w:keepLines/>
      <w:spacing w:before="400" w:after="120"/>
      <w:outlineLvl w:val="0"/>
    </w:pPr>
    <w:rPr>
      <w:sz w:val="40"/>
      <w:szCs w:val="40"/>
    </w:rPr>
  </w:style>
  <w:style w:type="paragraph" w:styleId="2">
    <w:name w:val="heading 2"/>
    <w:basedOn w:val="10"/>
    <w:next w:val="10"/>
    <w:rsid w:val="008E2218"/>
    <w:pPr>
      <w:keepNext/>
      <w:keepLines/>
      <w:spacing w:before="360" w:after="120"/>
      <w:outlineLvl w:val="1"/>
    </w:pPr>
    <w:rPr>
      <w:sz w:val="32"/>
      <w:szCs w:val="32"/>
    </w:rPr>
  </w:style>
  <w:style w:type="paragraph" w:styleId="3">
    <w:name w:val="heading 3"/>
    <w:basedOn w:val="10"/>
    <w:next w:val="10"/>
    <w:rsid w:val="008E2218"/>
    <w:pPr>
      <w:keepNext/>
      <w:keepLines/>
      <w:spacing w:before="320" w:after="80"/>
      <w:outlineLvl w:val="2"/>
    </w:pPr>
    <w:rPr>
      <w:color w:val="434343"/>
      <w:sz w:val="28"/>
      <w:szCs w:val="28"/>
    </w:rPr>
  </w:style>
  <w:style w:type="paragraph" w:styleId="4">
    <w:name w:val="heading 4"/>
    <w:basedOn w:val="10"/>
    <w:next w:val="10"/>
    <w:rsid w:val="008E2218"/>
    <w:pPr>
      <w:keepNext/>
      <w:keepLines/>
      <w:spacing w:before="280" w:after="80"/>
      <w:outlineLvl w:val="3"/>
    </w:pPr>
    <w:rPr>
      <w:color w:val="666666"/>
      <w:sz w:val="24"/>
      <w:szCs w:val="24"/>
    </w:rPr>
  </w:style>
  <w:style w:type="paragraph" w:styleId="5">
    <w:name w:val="heading 5"/>
    <w:basedOn w:val="10"/>
    <w:next w:val="10"/>
    <w:rsid w:val="008E2218"/>
    <w:pPr>
      <w:keepNext/>
      <w:keepLines/>
      <w:spacing w:before="240" w:after="80"/>
      <w:outlineLvl w:val="4"/>
    </w:pPr>
    <w:rPr>
      <w:color w:val="666666"/>
    </w:rPr>
  </w:style>
  <w:style w:type="paragraph" w:styleId="6">
    <w:name w:val="heading 6"/>
    <w:basedOn w:val="10"/>
    <w:next w:val="10"/>
    <w:rsid w:val="008E221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2218"/>
  </w:style>
  <w:style w:type="table" w:customStyle="1" w:styleId="TableNormal">
    <w:name w:val="Table Normal"/>
    <w:rsid w:val="008E2218"/>
    <w:tblPr>
      <w:tblCellMar>
        <w:top w:w="0" w:type="dxa"/>
        <w:left w:w="0" w:type="dxa"/>
        <w:bottom w:w="0" w:type="dxa"/>
        <w:right w:w="0" w:type="dxa"/>
      </w:tblCellMar>
    </w:tblPr>
  </w:style>
  <w:style w:type="paragraph" w:styleId="a3">
    <w:name w:val="Title"/>
    <w:basedOn w:val="10"/>
    <w:next w:val="10"/>
    <w:rsid w:val="008E2218"/>
    <w:pPr>
      <w:keepNext/>
      <w:keepLines/>
      <w:spacing w:after="60"/>
    </w:pPr>
    <w:rPr>
      <w:sz w:val="52"/>
      <w:szCs w:val="52"/>
    </w:rPr>
  </w:style>
  <w:style w:type="paragraph" w:styleId="a4">
    <w:name w:val="Subtitle"/>
    <w:basedOn w:val="10"/>
    <w:next w:val="10"/>
    <w:rsid w:val="008E2218"/>
    <w:pPr>
      <w:keepNext/>
      <w:keepLines/>
      <w:spacing w:after="320"/>
    </w:pPr>
    <w:rPr>
      <w:color w:val="666666"/>
      <w:sz w:val="30"/>
      <w:szCs w:val="30"/>
    </w:rPr>
  </w:style>
  <w:style w:type="table" w:customStyle="1" w:styleId="a5">
    <w:basedOn w:val="TableNormal"/>
    <w:rsid w:val="008E2218"/>
    <w:tblPr>
      <w:tblStyleRowBandSize w:val="1"/>
      <w:tblStyleColBandSize w:val="1"/>
      <w:tblCellMar>
        <w:top w:w="100" w:type="dxa"/>
        <w:left w:w="100" w:type="dxa"/>
        <w:bottom w:w="100" w:type="dxa"/>
        <w:right w:w="100" w:type="dxa"/>
      </w:tblCellMar>
    </w:tblPr>
  </w:style>
  <w:style w:type="table" w:customStyle="1" w:styleId="a6">
    <w:basedOn w:val="TableNormal"/>
    <w:rsid w:val="008E2218"/>
    <w:tblPr>
      <w:tblStyleRowBandSize w:val="1"/>
      <w:tblStyleColBandSize w:val="1"/>
      <w:tblCellMar>
        <w:top w:w="100" w:type="dxa"/>
        <w:left w:w="100" w:type="dxa"/>
        <w:bottom w:w="100" w:type="dxa"/>
        <w:right w:w="100" w:type="dxa"/>
      </w:tblCellMar>
    </w:tblPr>
  </w:style>
  <w:style w:type="table" w:customStyle="1" w:styleId="a7">
    <w:basedOn w:val="TableNormal"/>
    <w:rsid w:val="008E2218"/>
    <w:tblPr>
      <w:tblStyleRowBandSize w:val="1"/>
      <w:tblStyleColBandSize w:val="1"/>
      <w:tblCellMar>
        <w:top w:w="100" w:type="dxa"/>
        <w:left w:w="100" w:type="dxa"/>
        <w:bottom w:w="100" w:type="dxa"/>
        <w:right w:w="100" w:type="dxa"/>
      </w:tblCellMar>
    </w:tblPr>
  </w:style>
  <w:style w:type="table" w:customStyle="1" w:styleId="a8">
    <w:basedOn w:val="TableNormal"/>
    <w:rsid w:val="008E2218"/>
    <w:tblPr>
      <w:tblStyleRowBandSize w:val="1"/>
      <w:tblStyleColBandSize w:val="1"/>
      <w:tblCellMar>
        <w:top w:w="100" w:type="dxa"/>
        <w:left w:w="100" w:type="dxa"/>
        <w:bottom w:w="100" w:type="dxa"/>
        <w:right w:w="100" w:type="dxa"/>
      </w:tblCellMar>
    </w:tblPr>
  </w:style>
  <w:style w:type="table" w:customStyle="1" w:styleId="a9">
    <w:basedOn w:val="TableNormal"/>
    <w:rsid w:val="008E2218"/>
    <w:tblPr>
      <w:tblStyleRowBandSize w:val="1"/>
      <w:tblStyleColBandSize w:val="1"/>
      <w:tblCellMar>
        <w:top w:w="100" w:type="dxa"/>
        <w:left w:w="100" w:type="dxa"/>
        <w:bottom w:w="100" w:type="dxa"/>
        <w:right w:w="100" w:type="dxa"/>
      </w:tblCellMar>
    </w:tblPr>
  </w:style>
  <w:style w:type="table" w:customStyle="1" w:styleId="aa">
    <w:basedOn w:val="TableNormal"/>
    <w:rsid w:val="008E2218"/>
    <w:tblPr>
      <w:tblStyleRowBandSize w:val="1"/>
      <w:tblStyleColBandSize w:val="1"/>
      <w:tblCellMar>
        <w:top w:w="100" w:type="dxa"/>
        <w:left w:w="100" w:type="dxa"/>
        <w:bottom w:w="100" w:type="dxa"/>
        <w:right w:w="100" w:type="dxa"/>
      </w:tblCellMar>
    </w:tblPr>
  </w:style>
  <w:style w:type="table" w:customStyle="1" w:styleId="ab">
    <w:basedOn w:val="TableNormal"/>
    <w:rsid w:val="008E2218"/>
    <w:tblPr>
      <w:tblStyleRowBandSize w:val="1"/>
      <w:tblStyleColBandSize w:val="1"/>
      <w:tblCellMar>
        <w:top w:w="100" w:type="dxa"/>
        <w:left w:w="100" w:type="dxa"/>
        <w:bottom w:w="100" w:type="dxa"/>
        <w:right w:w="100" w:type="dxa"/>
      </w:tblCellMar>
    </w:tblPr>
  </w:style>
  <w:style w:type="table" w:customStyle="1" w:styleId="ac">
    <w:basedOn w:val="TableNormal"/>
    <w:rsid w:val="008E2218"/>
    <w:tblPr>
      <w:tblStyleRowBandSize w:val="1"/>
      <w:tblStyleColBandSize w:val="1"/>
      <w:tblCellMar>
        <w:top w:w="100" w:type="dxa"/>
        <w:left w:w="100" w:type="dxa"/>
        <w:bottom w:w="100" w:type="dxa"/>
        <w:right w:w="100" w:type="dxa"/>
      </w:tblCellMar>
    </w:tblPr>
  </w:style>
  <w:style w:type="table" w:customStyle="1" w:styleId="ad">
    <w:basedOn w:val="TableNormal"/>
    <w:rsid w:val="008E2218"/>
    <w:tblPr>
      <w:tblStyleRowBandSize w:val="1"/>
      <w:tblStyleColBandSize w:val="1"/>
      <w:tblCellMar>
        <w:top w:w="100" w:type="dxa"/>
        <w:left w:w="100" w:type="dxa"/>
        <w:bottom w:w="100" w:type="dxa"/>
        <w:right w:w="100" w:type="dxa"/>
      </w:tblCellMar>
    </w:tblPr>
  </w:style>
  <w:style w:type="table" w:customStyle="1" w:styleId="ae">
    <w:basedOn w:val="TableNormal"/>
    <w:rsid w:val="008E2218"/>
    <w:tblPr>
      <w:tblStyleRowBandSize w:val="1"/>
      <w:tblStyleColBandSize w:val="1"/>
      <w:tblCellMar>
        <w:top w:w="100" w:type="dxa"/>
        <w:left w:w="100" w:type="dxa"/>
        <w:bottom w:w="100" w:type="dxa"/>
        <w:right w:w="100" w:type="dxa"/>
      </w:tblCellMar>
    </w:tblPr>
  </w:style>
  <w:style w:type="table" w:customStyle="1" w:styleId="af">
    <w:basedOn w:val="TableNormal"/>
    <w:rsid w:val="008E2218"/>
    <w:tblPr>
      <w:tblStyleRowBandSize w:val="1"/>
      <w:tblStyleColBandSize w:val="1"/>
      <w:tblCellMar>
        <w:top w:w="100" w:type="dxa"/>
        <w:left w:w="100" w:type="dxa"/>
        <w:bottom w:w="100" w:type="dxa"/>
        <w:right w:w="100" w:type="dxa"/>
      </w:tblCellMar>
    </w:tblPr>
  </w:style>
  <w:style w:type="table" w:customStyle="1" w:styleId="af0">
    <w:basedOn w:val="TableNormal"/>
    <w:rsid w:val="008E2218"/>
    <w:tblPr>
      <w:tblStyleRowBandSize w:val="1"/>
      <w:tblStyleColBandSize w:val="1"/>
      <w:tblCellMar>
        <w:top w:w="100" w:type="dxa"/>
        <w:left w:w="100" w:type="dxa"/>
        <w:bottom w:w="100" w:type="dxa"/>
        <w:right w:w="100" w:type="dxa"/>
      </w:tblCellMar>
    </w:tblPr>
  </w:style>
  <w:style w:type="table" w:customStyle="1" w:styleId="af1">
    <w:basedOn w:val="TableNormal"/>
    <w:rsid w:val="008E2218"/>
    <w:tblPr>
      <w:tblStyleRowBandSize w:val="1"/>
      <w:tblStyleColBandSize w:val="1"/>
      <w:tblCellMar>
        <w:top w:w="100" w:type="dxa"/>
        <w:left w:w="100" w:type="dxa"/>
        <w:bottom w:w="100" w:type="dxa"/>
        <w:right w:w="100" w:type="dxa"/>
      </w:tblCellMar>
    </w:tblPr>
  </w:style>
  <w:style w:type="table" w:customStyle="1" w:styleId="af2">
    <w:basedOn w:val="TableNormal"/>
    <w:rsid w:val="008E2218"/>
    <w:tblPr>
      <w:tblStyleRowBandSize w:val="1"/>
      <w:tblStyleColBandSize w:val="1"/>
      <w:tblCellMar>
        <w:top w:w="100" w:type="dxa"/>
        <w:left w:w="100" w:type="dxa"/>
        <w:bottom w:w="100" w:type="dxa"/>
        <w:right w:w="100" w:type="dxa"/>
      </w:tblCellMar>
    </w:tblPr>
  </w:style>
  <w:style w:type="table" w:customStyle="1" w:styleId="af3">
    <w:basedOn w:val="TableNormal"/>
    <w:rsid w:val="008E2218"/>
    <w:tblPr>
      <w:tblStyleRowBandSize w:val="1"/>
      <w:tblStyleColBandSize w:val="1"/>
      <w:tblCellMar>
        <w:top w:w="100" w:type="dxa"/>
        <w:left w:w="100" w:type="dxa"/>
        <w:bottom w:w="100" w:type="dxa"/>
        <w:right w:w="100" w:type="dxa"/>
      </w:tblCellMar>
    </w:tblPr>
  </w:style>
  <w:style w:type="table" w:customStyle="1" w:styleId="af4">
    <w:basedOn w:val="TableNormal"/>
    <w:rsid w:val="008E2218"/>
    <w:tblPr>
      <w:tblStyleRowBandSize w:val="1"/>
      <w:tblStyleColBandSize w:val="1"/>
      <w:tblCellMar>
        <w:top w:w="100" w:type="dxa"/>
        <w:left w:w="100" w:type="dxa"/>
        <w:bottom w:w="100" w:type="dxa"/>
        <w:right w:w="100" w:type="dxa"/>
      </w:tblCellMar>
    </w:tblPr>
  </w:style>
  <w:style w:type="table" w:customStyle="1" w:styleId="af5">
    <w:basedOn w:val="TableNormal"/>
    <w:rsid w:val="008E2218"/>
    <w:tblPr>
      <w:tblStyleRowBandSize w:val="1"/>
      <w:tblStyleColBandSize w:val="1"/>
      <w:tblCellMar>
        <w:top w:w="100" w:type="dxa"/>
        <w:left w:w="100" w:type="dxa"/>
        <w:bottom w:w="100" w:type="dxa"/>
        <w:right w:w="100" w:type="dxa"/>
      </w:tblCellMar>
    </w:tblPr>
  </w:style>
  <w:style w:type="table" w:customStyle="1" w:styleId="af6">
    <w:basedOn w:val="TableNormal"/>
    <w:rsid w:val="008E2218"/>
    <w:tblPr>
      <w:tblStyleRowBandSize w:val="1"/>
      <w:tblStyleColBandSize w:val="1"/>
      <w:tblCellMar>
        <w:top w:w="100" w:type="dxa"/>
        <w:left w:w="100" w:type="dxa"/>
        <w:bottom w:w="100" w:type="dxa"/>
        <w:right w:w="100" w:type="dxa"/>
      </w:tblCellMar>
    </w:tblPr>
  </w:style>
  <w:style w:type="table" w:customStyle="1" w:styleId="af7">
    <w:basedOn w:val="TableNormal"/>
    <w:rsid w:val="008E2218"/>
    <w:tblPr>
      <w:tblStyleRowBandSize w:val="1"/>
      <w:tblStyleColBandSize w:val="1"/>
      <w:tblCellMar>
        <w:top w:w="100" w:type="dxa"/>
        <w:left w:w="100" w:type="dxa"/>
        <w:bottom w:w="100" w:type="dxa"/>
        <w:right w:w="100" w:type="dxa"/>
      </w:tblCellMar>
    </w:tblPr>
  </w:style>
  <w:style w:type="table" w:customStyle="1" w:styleId="af8">
    <w:basedOn w:val="TableNormal"/>
    <w:rsid w:val="008E2218"/>
    <w:tblPr>
      <w:tblStyleRowBandSize w:val="1"/>
      <w:tblStyleColBandSize w:val="1"/>
      <w:tblCellMar>
        <w:top w:w="100" w:type="dxa"/>
        <w:left w:w="100" w:type="dxa"/>
        <w:bottom w:w="100" w:type="dxa"/>
        <w:right w:w="100" w:type="dxa"/>
      </w:tblCellMar>
    </w:tblPr>
  </w:style>
  <w:style w:type="table" w:customStyle="1" w:styleId="af9">
    <w:basedOn w:val="TableNormal"/>
    <w:rsid w:val="008E2218"/>
    <w:tblPr>
      <w:tblStyleRowBandSize w:val="1"/>
      <w:tblStyleColBandSize w:val="1"/>
      <w:tblCellMar>
        <w:top w:w="100" w:type="dxa"/>
        <w:left w:w="100" w:type="dxa"/>
        <w:bottom w:w="100" w:type="dxa"/>
        <w:right w:w="100" w:type="dxa"/>
      </w:tblCellMar>
    </w:tblPr>
  </w:style>
  <w:style w:type="table" w:customStyle="1" w:styleId="afa">
    <w:basedOn w:val="TableNormal"/>
    <w:rsid w:val="008E2218"/>
    <w:tblPr>
      <w:tblStyleRowBandSize w:val="1"/>
      <w:tblStyleColBandSize w:val="1"/>
      <w:tblCellMar>
        <w:top w:w="100" w:type="dxa"/>
        <w:left w:w="100" w:type="dxa"/>
        <w:bottom w:w="100" w:type="dxa"/>
        <w:right w:w="100" w:type="dxa"/>
      </w:tblCellMar>
    </w:tblPr>
  </w:style>
  <w:style w:type="table" w:customStyle="1" w:styleId="afb">
    <w:basedOn w:val="TableNormal"/>
    <w:rsid w:val="008E2218"/>
    <w:tblPr>
      <w:tblStyleRowBandSize w:val="1"/>
      <w:tblStyleColBandSize w:val="1"/>
      <w:tblCellMar>
        <w:top w:w="100" w:type="dxa"/>
        <w:left w:w="100" w:type="dxa"/>
        <w:bottom w:w="100" w:type="dxa"/>
        <w:right w:w="100" w:type="dxa"/>
      </w:tblCellMar>
    </w:tblPr>
  </w:style>
  <w:style w:type="table" w:customStyle="1" w:styleId="afc">
    <w:basedOn w:val="TableNormal"/>
    <w:rsid w:val="008E2218"/>
    <w:tblPr>
      <w:tblStyleRowBandSize w:val="1"/>
      <w:tblStyleColBandSize w:val="1"/>
      <w:tblCellMar>
        <w:top w:w="100" w:type="dxa"/>
        <w:left w:w="100" w:type="dxa"/>
        <w:bottom w:w="100" w:type="dxa"/>
        <w:right w:w="100" w:type="dxa"/>
      </w:tblCellMar>
    </w:tblPr>
  </w:style>
  <w:style w:type="table" w:customStyle="1" w:styleId="afd">
    <w:basedOn w:val="TableNormal"/>
    <w:rsid w:val="008E2218"/>
    <w:tblPr>
      <w:tblStyleRowBandSize w:val="1"/>
      <w:tblStyleColBandSize w:val="1"/>
      <w:tblCellMar>
        <w:top w:w="100" w:type="dxa"/>
        <w:left w:w="100" w:type="dxa"/>
        <w:bottom w:w="100" w:type="dxa"/>
        <w:right w:w="100" w:type="dxa"/>
      </w:tblCellMar>
    </w:tblPr>
  </w:style>
  <w:style w:type="table" w:customStyle="1" w:styleId="afe">
    <w:basedOn w:val="TableNormal"/>
    <w:rsid w:val="008E2218"/>
    <w:tblPr>
      <w:tblStyleRowBandSize w:val="1"/>
      <w:tblStyleColBandSize w:val="1"/>
      <w:tblCellMar>
        <w:top w:w="100" w:type="dxa"/>
        <w:left w:w="100" w:type="dxa"/>
        <w:bottom w:w="100" w:type="dxa"/>
        <w:right w:w="100" w:type="dxa"/>
      </w:tblCellMar>
    </w:tblPr>
  </w:style>
  <w:style w:type="table" w:customStyle="1" w:styleId="aff">
    <w:basedOn w:val="TableNormal"/>
    <w:rsid w:val="008E2218"/>
    <w:tblPr>
      <w:tblStyleRowBandSize w:val="1"/>
      <w:tblStyleColBandSize w:val="1"/>
      <w:tblCellMar>
        <w:top w:w="100" w:type="dxa"/>
        <w:left w:w="100" w:type="dxa"/>
        <w:bottom w:w="100" w:type="dxa"/>
        <w:right w:w="100" w:type="dxa"/>
      </w:tblCellMar>
    </w:tblPr>
  </w:style>
  <w:style w:type="table" w:customStyle="1" w:styleId="aff0">
    <w:basedOn w:val="TableNormal"/>
    <w:rsid w:val="008E2218"/>
    <w:tblPr>
      <w:tblStyleRowBandSize w:val="1"/>
      <w:tblStyleColBandSize w:val="1"/>
      <w:tblCellMar>
        <w:top w:w="100" w:type="dxa"/>
        <w:left w:w="100" w:type="dxa"/>
        <w:bottom w:w="100" w:type="dxa"/>
        <w:right w:w="100" w:type="dxa"/>
      </w:tblCellMar>
    </w:tblPr>
  </w:style>
  <w:style w:type="table" w:customStyle="1" w:styleId="aff1">
    <w:basedOn w:val="TableNormal"/>
    <w:rsid w:val="008E2218"/>
    <w:tblPr>
      <w:tblStyleRowBandSize w:val="1"/>
      <w:tblStyleColBandSize w:val="1"/>
      <w:tblCellMar>
        <w:top w:w="100" w:type="dxa"/>
        <w:left w:w="100" w:type="dxa"/>
        <w:bottom w:w="100" w:type="dxa"/>
        <w:right w:w="100" w:type="dxa"/>
      </w:tblCellMar>
    </w:tblPr>
  </w:style>
  <w:style w:type="table" w:customStyle="1" w:styleId="aff2">
    <w:basedOn w:val="TableNormal"/>
    <w:rsid w:val="008E2218"/>
    <w:tblPr>
      <w:tblStyleRowBandSize w:val="1"/>
      <w:tblStyleColBandSize w:val="1"/>
      <w:tblCellMar>
        <w:top w:w="100" w:type="dxa"/>
        <w:left w:w="100" w:type="dxa"/>
        <w:bottom w:w="100" w:type="dxa"/>
        <w:right w:w="100" w:type="dxa"/>
      </w:tblCellMar>
    </w:tblPr>
  </w:style>
  <w:style w:type="table" w:customStyle="1" w:styleId="aff3">
    <w:basedOn w:val="TableNormal"/>
    <w:rsid w:val="008E2218"/>
    <w:tblPr>
      <w:tblStyleRowBandSize w:val="1"/>
      <w:tblStyleColBandSize w:val="1"/>
      <w:tblCellMar>
        <w:top w:w="100" w:type="dxa"/>
        <w:left w:w="100" w:type="dxa"/>
        <w:bottom w:w="100" w:type="dxa"/>
        <w:right w:w="100" w:type="dxa"/>
      </w:tblCellMar>
    </w:tblPr>
  </w:style>
  <w:style w:type="table" w:customStyle="1" w:styleId="aff4">
    <w:basedOn w:val="TableNormal"/>
    <w:rsid w:val="008E2218"/>
    <w:tblPr>
      <w:tblStyleRowBandSize w:val="1"/>
      <w:tblStyleColBandSize w:val="1"/>
      <w:tblCellMar>
        <w:top w:w="100" w:type="dxa"/>
        <w:left w:w="100" w:type="dxa"/>
        <w:bottom w:w="100" w:type="dxa"/>
        <w:right w:w="100" w:type="dxa"/>
      </w:tblCellMar>
    </w:tblPr>
  </w:style>
  <w:style w:type="table" w:customStyle="1" w:styleId="aff5">
    <w:basedOn w:val="TableNormal"/>
    <w:rsid w:val="008E2218"/>
    <w:tblPr>
      <w:tblStyleRowBandSize w:val="1"/>
      <w:tblStyleColBandSize w:val="1"/>
      <w:tblCellMar>
        <w:top w:w="100" w:type="dxa"/>
        <w:left w:w="100" w:type="dxa"/>
        <w:bottom w:w="100" w:type="dxa"/>
        <w:right w:w="100" w:type="dxa"/>
      </w:tblCellMar>
    </w:tblPr>
  </w:style>
  <w:style w:type="table" w:customStyle="1" w:styleId="aff6">
    <w:basedOn w:val="TableNormal"/>
    <w:rsid w:val="008E2218"/>
    <w:tblPr>
      <w:tblStyleRowBandSize w:val="1"/>
      <w:tblStyleColBandSize w:val="1"/>
      <w:tblCellMar>
        <w:top w:w="100" w:type="dxa"/>
        <w:left w:w="100" w:type="dxa"/>
        <w:bottom w:w="100" w:type="dxa"/>
        <w:right w:w="100" w:type="dxa"/>
      </w:tblCellMar>
    </w:tblPr>
  </w:style>
  <w:style w:type="table" w:customStyle="1" w:styleId="aff7">
    <w:basedOn w:val="TableNormal"/>
    <w:rsid w:val="008E2218"/>
    <w:tblPr>
      <w:tblStyleRowBandSize w:val="1"/>
      <w:tblStyleColBandSize w:val="1"/>
      <w:tblCellMar>
        <w:top w:w="100" w:type="dxa"/>
        <w:left w:w="100" w:type="dxa"/>
        <w:bottom w:w="100" w:type="dxa"/>
        <w:right w:w="100" w:type="dxa"/>
      </w:tblCellMar>
    </w:tblPr>
  </w:style>
  <w:style w:type="table" w:customStyle="1" w:styleId="aff8">
    <w:basedOn w:val="TableNormal"/>
    <w:rsid w:val="008E2218"/>
    <w:tblPr>
      <w:tblStyleRowBandSize w:val="1"/>
      <w:tblStyleColBandSize w:val="1"/>
      <w:tblCellMar>
        <w:top w:w="100" w:type="dxa"/>
        <w:left w:w="100" w:type="dxa"/>
        <w:bottom w:w="100" w:type="dxa"/>
        <w:right w:w="100" w:type="dxa"/>
      </w:tblCellMar>
    </w:tblPr>
  </w:style>
  <w:style w:type="table" w:customStyle="1" w:styleId="aff9">
    <w:basedOn w:val="TableNormal"/>
    <w:rsid w:val="008E2218"/>
    <w:tblPr>
      <w:tblStyleRowBandSize w:val="1"/>
      <w:tblStyleColBandSize w:val="1"/>
      <w:tblCellMar>
        <w:top w:w="100" w:type="dxa"/>
        <w:left w:w="100" w:type="dxa"/>
        <w:bottom w:w="100" w:type="dxa"/>
        <w:right w:w="100" w:type="dxa"/>
      </w:tblCellMar>
    </w:tblPr>
  </w:style>
  <w:style w:type="table" w:customStyle="1" w:styleId="affa">
    <w:basedOn w:val="TableNormal"/>
    <w:rsid w:val="008E2218"/>
    <w:tblPr>
      <w:tblStyleRowBandSize w:val="1"/>
      <w:tblStyleColBandSize w:val="1"/>
      <w:tblCellMar>
        <w:top w:w="100" w:type="dxa"/>
        <w:left w:w="100" w:type="dxa"/>
        <w:bottom w:w="100" w:type="dxa"/>
        <w:right w:w="100" w:type="dxa"/>
      </w:tblCellMar>
    </w:tblPr>
  </w:style>
  <w:style w:type="table" w:customStyle="1" w:styleId="affb">
    <w:basedOn w:val="TableNormal"/>
    <w:rsid w:val="008E2218"/>
    <w:tblPr>
      <w:tblStyleRowBandSize w:val="1"/>
      <w:tblStyleColBandSize w:val="1"/>
      <w:tblCellMar>
        <w:top w:w="100" w:type="dxa"/>
        <w:left w:w="100" w:type="dxa"/>
        <w:bottom w:w="100" w:type="dxa"/>
        <w:right w:w="100" w:type="dxa"/>
      </w:tblCellMar>
    </w:tblPr>
  </w:style>
  <w:style w:type="table" w:customStyle="1" w:styleId="affc">
    <w:basedOn w:val="TableNormal"/>
    <w:rsid w:val="008E2218"/>
    <w:tblPr>
      <w:tblStyleRowBandSize w:val="1"/>
      <w:tblStyleColBandSize w:val="1"/>
      <w:tblCellMar>
        <w:top w:w="100" w:type="dxa"/>
        <w:left w:w="100" w:type="dxa"/>
        <w:bottom w:w="100" w:type="dxa"/>
        <w:right w:w="100" w:type="dxa"/>
      </w:tblCellMar>
    </w:tblPr>
  </w:style>
  <w:style w:type="table" w:customStyle="1" w:styleId="affd">
    <w:basedOn w:val="TableNormal"/>
    <w:rsid w:val="008E2218"/>
    <w:tblPr>
      <w:tblStyleRowBandSize w:val="1"/>
      <w:tblStyleColBandSize w:val="1"/>
      <w:tblCellMar>
        <w:top w:w="100" w:type="dxa"/>
        <w:left w:w="100" w:type="dxa"/>
        <w:bottom w:w="100" w:type="dxa"/>
        <w:right w:w="100" w:type="dxa"/>
      </w:tblCellMar>
    </w:tblPr>
  </w:style>
  <w:style w:type="table" w:customStyle="1" w:styleId="affe">
    <w:basedOn w:val="TableNormal"/>
    <w:rsid w:val="008E2218"/>
    <w:tblPr>
      <w:tblStyleRowBandSize w:val="1"/>
      <w:tblStyleColBandSize w:val="1"/>
      <w:tblCellMar>
        <w:top w:w="100" w:type="dxa"/>
        <w:left w:w="100" w:type="dxa"/>
        <w:bottom w:w="100" w:type="dxa"/>
        <w:right w:w="100" w:type="dxa"/>
      </w:tblCellMar>
    </w:tblPr>
  </w:style>
  <w:style w:type="table" w:customStyle="1" w:styleId="afff">
    <w:basedOn w:val="TableNormal"/>
    <w:rsid w:val="008E2218"/>
    <w:tblPr>
      <w:tblStyleRowBandSize w:val="1"/>
      <w:tblStyleColBandSize w:val="1"/>
      <w:tblCellMar>
        <w:top w:w="100" w:type="dxa"/>
        <w:left w:w="100" w:type="dxa"/>
        <w:bottom w:w="100" w:type="dxa"/>
        <w:right w:w="100" w:type="dxa"/>
      </w:tblCellMar>
    </w:tblPr>
  </w:style>
  <w:style w:type="table" w:customStyle="1" w:styleId="afff0">
    <w:basedOn w:val="TableNormal"/>
    <w:rsid w:val="008E2218"/>
    <w:tblPr>
      <w:tblStyleRowBandSize w:val="1"/>
      <w:tblStyleColBandSize w:val="1"/>
      <w:tblCellMar>
        <w:top w:w="100" w:type="dxa"/>
        <w:left w:w="100" w:type="dxa"/>
        <w:bottom w:w="100" w:type="dxa"/>
        <w:right w:w="100" w:type="dxa"/>
      </w:tblCellMar>
    </w:tblPr>
  </w:style>
  <w:style w:type="table" w:customStyle="1" w:styleId="afff1">
    <w:basedOn w:val="TableNormal"/>
    <w:rsid w:val="008E2218"/>
    <w:tblPr>
      <w:tblStyleRowBandSize w:val="1"/>
      <w:tblStyleColBandSize w:val="1"/>
      <w:tblCellMar>
        <w:top w:w="100" w:type="dxa"/>
        <w:left w:w="100" w:type="dxa"/>
        <w:bottom w:w="100" w:type="dxa"/>
        <w:right w:w="100" w:type="dxa"/>
      </w:tblCellMar>
    </w:tblPr>
  </w:style>
  <w:style w:type="table" w:customStyle="1" w:styleId="afff2">
    <w:basedOn w:val="TableNormal"/>
    <w:rsid w:val="008E2218"/>
    <w:tblPr>
      <w:tblStyleRowBandSize w:val="1"/>
      <w:tblStyleColBandSize w:val="1"/>
      <w:tblCellMar>
        <w:top w:w="100" w:type="dxa"/>
        <w:left w:w="100" w:type="dxa"/>
        <w:bottom w:w="100" w:type="dxa"/>
        <w:right w:w="100" w:type="dxa"/>
      </w:tblCellMar>
    </w:tblPr>
  </w:style>
  <w:style w:type="table" w:customStyle="1" w:styleId="afff3">
    <w:basedOn w:val="TableNormal"/>
    <w:rsid w:val="008E2218"/>
    <w:tblPr>
      <w:tblStyleRowBandSize w:val="1"/>
      <w:tblStyleColBandSize w:val="1"/>
      <w:tblCellMar>
        <w:top w:w="100" w:type="dxa"/>
        <w:left w:w="100" w:type="dxa"/>
        <w:bottom w:w="100" w:type="dxa"/>
        <w:right w:w="100" w:type="dxa"/>
      </w:tblCellMar>
    </w:tblPr>
  </w:style>
  <w:style w:type="table" w:customStyle="1" w:styleId="afff4">
    <w:basedOn w:val="TableNormal"/>
    <w:rsid w:val="008E2218"/>
    <w:tblPr>
      <w:tblStyleRowBandSize w:val="1"/>
      <w:tblStyleColBandSize w:val="1"/>
      <w:tblCellMar>
        <w:top w:w="100" w:type="dxa"/>
        <w:left w:w="100" w:type="dxa"/>
        <w:bottom w:w="100" w:type="dxa"/>
        <w:right w:w="100" w:type="dxa"/>
      </w:tblCellMar>
    </w:tblPr>
  </w:style>
  <w:style w:type="table" w:customStyle="1" w:styleId="afff5">
    <w:basedOn w:val="TableNormal"/>
    <w:rsid w:val="008E2218"/>
    <w:tblPr>
      <w:tblStyleRowBandSize w:val="1"/>
      <w:tblStyleColBandSize w:val="1"/>
      <w:tblCellMar>
        <w:top w:w="100" w:type="dxa"/>
        <w:left w:w="100" w:type="dxa"/>
        <w:bottom w:w="100" w:type="dxa"/>
        <w:right w:w="100" w:type="dxa"/>
      </w:tblCellMar>
    </w:tblPr>
  </w:style>
  <w:style w:type="table" w:customStyle="1" w:styleId="afff6">
    <w:basedOn w:val="TableNormal"/>
    <w:rsid w:val="008E2218"/>
    <w:tblPr>
      <w:tblStyleRowBandSize w:val="1"/>
      <w:tblStyleColBandSize w:val="1"/>
      <w:tblCellMar>
        <w:top w:w="100" w:type="dxa"/>
        <w:left w:w="100" w:type="dxa"/>
        <w:bottom w:w="100" w:type="dxa"/>
        <w:right w:w="100" w:type="dxa"/>
      </w:tblCellMar>
    </w:tblPr>
  </w:style>
  <w:style w:type="table" w:customStyle="1" w:styleId="afff7">
    <w:basedOn w:val="TableNormal"/>
    <w:rsid w:val="008E2218"/>
    <w:tblPr>
      <w:tblStyleRowBandSize w:val="1"/>
      <w:tblStyleColBandSize w:val="1"/>
      <w:tblCellMar>
        <w:top w:w="100" w:type="dxa"/>
        <w:left w:w="100" w:type="dxa"/>
        <w:bottom w:w="100" w:type="dxa"/>
        <w:right w:w="100" w:type="dxa"/>
      </w:tblCellMar>
    </w:tblPr>
  </w:style>
  <w:style w:type="table" w:customStyle="1" w:styleId="afff8">
    <w:basedOn w:val="TableNormal"/>
    <w:rsid w:val="008E2218"/>
    <w:tblPr>
      <w:tblStyleRowBandSize w:val="1"/>
      <w:tblStyleColBandSize w:val="1"/>
      <w:tblCellMar>
        <w:top w:w="100" w:type="dxa"/>
        <w:left w:w="100" w:type="dxa"/>
        <w:bottom w:w="100" w:type="dxa"/>
        <w:right w:w="100" w:type="dxa"/>
      </w:tblCellMar>
    </w:tblPr>
  </w:style>
  <w:style w:type="table" w:customStyle="1" w:styleId="afff9">
    <w:basedOn w:val="TableNormal"/>
    <w:rsid w:val="008E2218"/>
    <w:tblPr>
      <w:tblStyleRowBandSize w:val="1"/>
      <w:tblStyleColBandSize w:val="1"/>
      <w:tblCellMar>
        <w:top w:w="100" w:type="dxa"/>
        <w:left w:w="100" w:type="dxa"/>
        <w:bottom w:w="100" w:type="dxa"/>
        <w:right w:w="100" w:type="dxa"/>
      </w:tblCellMar>
    </w:tblPr>
  </w:style>
  <w:style w:type="table" w:customStyle="1" w:styleId="afffa">
    <w:basedOn w:val="TableNormal"/>
    <w:rsid w:val="008E2218"/>
    <w:tblPr>
      <w:tblStyleRowBandSize w:val="1"/>
      <w:tblStyleColBandSize w:val="1"/>
      <w:tblCellMar>
        <w:top w:w="100" w:type="dxa"/>
        <w:left w:w="100" w:type="dxa"/>
        <w:bottom w:w="100" w:type="dxa"/>
        <w:right w:w="100" w:type="dxa"/>
      </w:tblCellMar>
    </w:tblPr>
  </w:style>
  <w:style w:type="table" w:customStyle="1" w:styleId="afffb">
    <w:basedOn w:val="TableNormal"/>
    <w:rsid w:val="008E2218"/>
    <w:tblPr>
      <w:tblStyleRowBandSize w:val="1"/>
      <w:tblStyleColBandSize w:val="1"/>
      <w:tblCellMar>
        <w:top w:w="100" w:type="dxa"/>
        <w:left w:w="100" w:type="dxa"/>
        <w:bottom w:w="100" w:type="dxa"/>
        <w:right w:w="100" w:type="dxa"/>
      </w:tblCellMar>
    </w:tblPr>
  </w:style>
  <w:style w:type="table" w:customStyle="1" w:styleId="afffc">
    <w:basedOn w:val="TableNormal"/>
    <w:rsid w:val="008E2218"/>
    <w:tblPr>
      <w:tblStyleRowBandSize w:val="1"/>
      <w:tblStyleColBandSize w:val="1"/>
      <w:tblCellMar>
        <w:top w:w="100" w:type="dxa"/>
        <w:left w:w="100" w:type="dxa"/>
        <w:bottom w:w="100" w:type="dxa"/>
        <w:right w:w="100" w:type="dxa"/>
      </w:tblCellMar>
    </w:tblPr>
  </w:style>
  <w:style w:type="table" w:customStyle="1" w:styleId="afffd">
    <w:basedOn w:val="TableNormal"/>
    <w:rsid w:val="008E2218"/>
    <w:tblPr>
      <w:tblStyleRowBandSize w:val="1"/>
      <w:tblStyleColBandSize w:val="1"/>
      <w:tblCellMar>
        <w:top w:w="100" w:type="dxa"/>
        <w:left w:w="100" w:type="dxa"/>
        <w:bottom w:w="100" w:type="dxa"/>
        <w:right w:w="100" w:type="dxa"/>
      </w:tblCellMar>
    </w:tblPr>
  </w:style>
  <w:style w:type="table" w:customStyle="1" w:styleId="afffe">
    <w:basedOn w:val="TableNormal"/>
    <w:rsid w:val="008E2218"/>
    <w:tblPr>
      <w:tblStyleRowBandSize w:val="1"/>
      <w:tblStyleColBandSize w:val="1"/>
      <w:tblCellMar>
        <w:top w:w="100" w:type="dxa"/>
        <w:left w:w="100" w:type="dxa"/>
        <w:bottom w:w="100" w:type="dxa"/>
        <w:right w:w="100" w:type="dxa"/>
      </w:tblCellMar>
    </w:tblPr>
  </w:style>
  <w:style w:type="table" w:customStyle="1" w:styleId="affff">
    <w:basedOn w:val="TableNormal"/>
    <w:rsid w:val="008E2218"/>
    <w:tblPr>
      <w:tblStyleRowBandSize w:val="1"/>
      <w:tblStyleColBandSize w:val="1"/>
      <w:tblCellMar>
        <w:top w:w="100" w:type="dxa"/>
        <w:left w:w="100" w:type="dxa"/>
        <w:bottom w:w="100" w:type="dxa"/>
        <w:right w:w="100" w:type="dxa"/>
      </w:tblCellMar>
    </w:tblPr>
  </w:style>
  <w:style w:type="table" w:customStyle="1" w:styleId="a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rsid w:val="008E2218"/>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rsid w:val="008E2218"/>
    <w:tblPr>
      <w:tblStyleRowBandSize w:val="1"/>
      <w:tblStyleColBandSize w:val="1"/>
      <w:tblCellMar>
        <w:top w:w="100" w:type="dxa"/>
        <w:left w:w="100" w:type="dxa"/>
        <w:bottom w:w="100" w:type="dxa"/>
        <w:right w:w="100" w:type="dxa"/>
      </w:tblCellMar>
    </w:tblPr>
  </w:style>
  <w:style w:type="paragraph" w:styleId="afffffffffffffffffffffffffffffffffa">
    <w:name w:val="Balloon Text"/>
    <w:basedOn w:val="a"/>
    <w:link w:val="afffffffffffffffffffffffffffffffffb"/>
    <w:uiPriority w:val="99"/>
    <w:semiHidden/>
    <w:unhideWhenUsed/>
    <w:rsid w:val="00C20F57"/>
    <w:pPr>
      <w:spacing w:line="240" w:lineRule="auto"/>
    </w:pPr>
    <w:rPr>
      <w:rFonts w:ascii="Tahoma" w:hAnsi="Tahoma" w:cs="Tahoma"/>
      <w:sz w:val="16"/>
      <w:szCs w:val="16"/>
    </w:rPr>
  </w:style>
  <w:style w:type="character" w:customStyle="1" w:styleId="afffffffffffffffffffffffffffffffffb">
    <w:name w:val="Текст выноски Знак"/>
    <w:basedOn w:val="a0"/>
    <w:link w:val="afffffffffffffffffffffffffffffffffa"/>
    <w:uiPriority w:val="99"/>
    <w:semiHidden/>
    <w:rsid w:val="00C20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17417</Words>
  <Characters>99283</Characters>
  <Application>Microsoft Office Word</Application>
  <DocSecurity>0</DocSecurity>
  <Lines>827</Lines>
  <Paragraphs>232</Paragraphs>
  <ScaleCrop>false</ScaleCrop>
  <Company/>
  <LinksUpToDate>false</LinksUpToDate>
  <CharactersWithSpaces>116468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dc:creator>
  <cp:lastModifiedBy>User</cp:lastModifiedBy>
  <cp:revision>6</cp:revision>
  <dcterms:created xsi:type="dcterms:W3CDTF">2020-10-07T04:17:00Z</dcterms:created>
  <dcterms:modified xsi:type="dcterms:W3CDTF">2021-02-04T08:34:00Z</dcterms:modified>
</cp:coreProperties>
</file>