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E47A3" w:rsidRDefault="008E47A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E47A3" w:rsidRDefault="008E47A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E47A3" w:rsidRDefault="008E47A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E47A3" w:rsidRDefault="008E47A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E47A3" w:rsidRDefault="008E47A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E47A3" w:rsidRPr="00896EC3" w:rsidRDefault="008E47A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kern w:val="1"/>
          <w:sz w:val="24"/>
          <w:szCs w:val="20"/>
          <w:lang w:eastAsia="ru-RU"/>
        </w:rPr>
        <w:drawing>
          <wp:inline distT="0" distB="0" distL="0" distR="0">
            <wp:extent cx="5933440" cy="8169910"/>
            <wp:effectExtent l="19050" t="0" r="0" b="0"/>
            <wp:docPr id="1" name="Рисунок 1" descr="C:\Users\Ильгиз\Desktop\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18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lastRenderedPageBreak/>
        <w:t>Учебный план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1, 2, 3, 4 классов реализующих ФГОС НОО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муниципального бюджетного  общеобразовательного учреждения 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Ашеванская основная общеобразовательная школа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» </w:t>
      </w:r>
      <w:proofErr w:type="spellStart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Усть-Ишимского</w:t>
      </w:r>
      <w:proofErr w:type="spellEnd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 муниципального района Омской области </w:t>
      </w:r>
      <w:proofErr w:type="gramStart"/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разработан</w:t>
      </w:r>
      <w:proofErr w:type="gramEnd"/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  на основе следующих нормативных документов: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Федеральный закон от 29 декабря 2012 года № 273-ФЗ «Об образовании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в Российской Федерации»;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Приказ Министерства образования и науки Российской Федерации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Приказ Министерства образования и науки Российской Федерации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4. </w:t>
      </w:r>
      <w:proofErr w:type="gramStart"/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</w:t>
      </w:r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  <w:t>с «СанПиН 2.4.2.2821-10.</w:t>
      </w:r>
      <w:proofErr w:type="gramEnd"/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Санитарно-эпидемиологические требования </w:t>
      </w:r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  <w:t>к условиям и организации обучения в общеобразовательных организациях. Санитарно-эпидемиологические правила и нормативы»);</w:t>
      </w:r>
    </w:p>
    <w:p w:rsidR="00896EC3" w:rsidRPr="00896EC3" w:rsidRDefault="00896EC3" w:rsidP="00896EC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 Приказ Министерства образования и науки Российской Федерации от 31.03.2014 № 253 «Об утверждении федерального перечня учебников, рекомендованных  к использованию при реализации 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kern w:val="1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Calibri" w:eastAsia="Times New Roman" w:hAnsi="Calibri" w:cs="Times New Roman"/>
          <w:kern w:val="1"/>
          <w:sz w:val="28"/>
          <w:szCs w:val="28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lastRenderedPageBreak/>
        <w:t>Пояснительная записка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к учебному плану 1, 2, 3, 4  классов,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proofErr w:type="gramStart"/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реализующих</w:t>
      </w:r>
      <w:proofErr w:type="gramEnd"/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 ФГОС НОО муниципального бюджетного  общеобразовательного учреждения 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Ашеванская основная общеобразовательная школа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» </w:t>
      </w:r>
      <w:proofErr w:type="spellStart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Усть-Ишимского</w:t>
      </w:r>
      <w:proofErr w:type="spellEnd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 муниципального района Омской области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на 2018-2019 учебный год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Calibri" w:eastAsia="Times New Roman" w:hAnsi="Calibri" w:cs="Times New Roman"/>
          <w:kern w:val="1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Учебный план начального общего образования обеспечивает  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п</w:t>
      </w:r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еречень </w:t>
      </w:r>
      <w:r w:rsidRPr="00896EC3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курсов, дисциплин (модулей), практики, иных видов учебной деятельности.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Учебный план МБОУ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Ашеванская ООШ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» 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отражает содержание образования, которое обеспечивает решение важнейших целей начального образования: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- формирование гражданской идентичности обучающихся (воспитанников);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- их приобщение к общекультурным и национальным ценностям, информационным технологиям;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- готовность к продолжению образования на последующих ступенях основного общего образования;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- личностное развитие </w:t>
      </w: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обучающегося</w:t>
      </w:r>
      <w:proofErr w:type="gramEnd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в соответствии с его индивидуальностью.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Нормативный срок освоения ООП начального общего образования составляет 4 года.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Режим занятий установлен в соответствии с нормами СанПиН  </w:t>
      </w:r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2.4.2.2821-10.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нормативы».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Продолжительность учебного года: 1 класс – 33 учебные недели, 2  класс – не менее 34 учебных недель, 3,4 классы – не менее 35 учебных недель. 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Обучение в 1-ом классе осуществляется с использованием «ступенчатого» режима обучения в первом полугодии (в сентябре, октябре – по 3 урока в день по 35 минут каждый,  в ноябре-декабре – по 4 урока по 35 минут каждый, январь-май – по 4 урока по 45 минут каждый и один день в неделю 5 уроков за счет урока физической культуры).</w:t>
      </w:r>
      <w:proofErr w:type="gramEnd"/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        В середине учебного дня  проводится динамическая пауза продолжительностью не менее 40 минут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. Обучение проводится без балльного оценивания знаний обучающихся и домашних заданий. В середине третьей учебной четверти </w:t>
      </w: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для</w:t>
      </w:r>
      <w:proofErr w:type="gramEnd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обучающихся в 1-х классах устанавливаются дополнительные недельные каникулы.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  Продолжительность урока во 2-4 классах – 45 минут.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Образовательная недельная нагрузка равномерно распределяется в течение учебной недели, при этом объём максимальной допустимой нагрузки в течение дня должен составлять для обучающихся начальных   классов не более 4 уроков в день и 1 день в неделю — не более 5 уроков, за счёт урока физической культуры.  Для обучающихся 1,2,3,4  классов наиболее трудные предметы проводятся на 2 уроке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Общая  трудоемкость  учебного  плана  начального  общего  образования  составляет  3085 часов за 4 года обучения.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Трудоемкость учебного плана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218"/>
        <w:gridCol w:w="1276"/>
        <w:gridCol w:w="1192"/>
        <w:gridCol w:w="1302"/>
        <w:gridCol w:w="1257"/>
        <w:gridCol w:w="1021"/>
        <w:gridCol w:w="1132"/>
      </w:tblGrid>
      <w:tr w:rsidR="00896EC3" w:rsidRPr="00896EC3" w:rsidTr="006730E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4 класс</w:t>
            </w:r>
          </w:p>
        </w:tc>
      </w:tr>
      <w:tr w:rsidR="00896EC3" w:rsidRPr="00896EC3" w:rsidTr="006730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неделя</w:t>
            </w:r>
          </w:p>
        </w:tc>
      </w:tr>
      <w:tr w:rsidR="00896EC3" w:rsidRPr="00896EC3" w:rsidTr="006730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23</w:t>
            </w:r>
          </w:p>
        </w:tc>
      </w:tr>
    </w:tbl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Русский язык – 548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lastRenderedPageBreak/>
        <w:t>Литературное чтение – 513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Иностранный язык – 208 часа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Математика – 548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Окружающий мир – 274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ОРКСЭ – 35 часа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Музыка – 137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Изобразительное искусство – 137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Технология – 137 часов за период освоения ООП НОО;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Физическая культура – 411 часов за период освоения ООП НОО.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Учебный план МБОУ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Ашеванская ООШ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» 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состоит из двух частей: обязательной части и части, формируемой участниками образовательного процесса.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Обязательная часть представлена следующими учебными предметами: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4"/>
          <w:lang w:eastAsia="ru-RU"/>
        </w:rPr>
        <w:t>русский язык и литература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(русский язык, литературное чтение);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-родной язык и литературное чтение на родном языке (родной язык и литературное чтение на родном языке);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-иностранный язык (немецкий язык);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-м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атематика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и информатика (математика);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           -обществознание и естествознание (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кружающий мир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           -основы религиозных культур и светской этики (ОРКСЭ);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        -искусство (м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узыка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, и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зобразительное искусство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        -технология (технология);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        -ф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изическая культура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(физическая культура).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     Предметная область «Родной язык и литературное чтение на родном языке»  представлена учебными предметами: «Родной язык» и «Литературное чтение на родном языке». 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«Родной язык» и «Литературное чтение на родном языке» реализуется за счет часов из обязательной части учебного плана </w:t>
      </w:r>
      <w:r w:rsidRPr="00896EC3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ru-RU"/>
        </w:rPr>
        <w:t xml:space="preserve">интегрировано с предметной областью «Русский язык 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литературное чтение</w:t>
      </w:r>
      <w:r w:rsidRPr="00896EC3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ru-RU"/>
        </w:rPr>
        <w:t xml:space="preserve">» с 3 по 4 класс,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расширяя учебный материал вопросами региональной и краеведческой направленностей, с целью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</w:t>
      </w:r>
      <w:proofErr w:type="gramEnd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ФГОС НОО.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На основании заявлений родителей учащихся в качестве родного языка изучается русский язык.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    В  учебный  план  4  класса  включён  курс  «Основы  религиозной  культуры  и  светской  этики».  По  выбору  родителей  изучается  модуль  «Основы  светской  этики»  1  час  в неделю (всего 34 часа). Целью комплексного курса ОРКСЭ является формирование у  обучающегося мотиваций к осознанному нравственному поведению, основанному на знании и  уважении  культурных  и  религиозных  традиций  многонационального  народа  России,  а также к диалогу с представителями других культур и мировоззрений. «Иностранный язык» предусматривает изучение немецкого языка  со 2 по 4 класс.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Обучение в начальной школе ведётся по программе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Начальная школа 21 века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» 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Виноградова Н.Ф.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1,2, 3, 4 классов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«Ашеванская основная общеобразовательная школа» 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Усть-Ишимского</w:t>
      </w:r>
      <w:proofErr w:type="spellEnd"/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Омской области</w:t>
      </w:r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2018-2019 учебный год, </w:t>
      </w:r>
      <w:proofErr w:type="gramStart"/>
      <w:r w:rsidRPr="0089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реализующих</w:t>
      </w:r>
      <w:proofErr w:type="gramEnd"/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 начального общего образования</w:t>
      </w:r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(ФГОС НОО)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9"/>
        <w:gridCol w:w="2977"/>
        <w:gridCol w:w="142"/>
        <w:gridCol w:w="708"/>
        <w:gridCol w:w="851"/>
        <w:gridCol w:w="850"/>
        <w:gridCol w:w="993"/>
        <w:gridCol w:w="993"/>
      </w:tblGrid>
      <w:tr w:rsidR="00896EC3" w:rsidRPr="00896EC3" w:rsidTr="006730E2">
        <w:trPr>
          <w:trHeight w:val="268"/>
        </w:trPr>
        <w:tc>
          <w:tcPr>
            <w:tcW w:w="2469" w:type="dxa"/>
            <w:vMerge w:val="restart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993" w:type="dxa"/>
            <w:vMerge w:val="restart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  <w:vMerge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288"/>
        </w:trPr>
        <w:tc>
          <w:tcPr>
            <w:tcW w:w="5588" w:type="dxa"/>
            <w:gridSpan w:val="3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Обязательная часть</w:t>
            </w:r>
          </w:p>
        </w:tc>
        <w:tc>
          <w:tcPr>
            <w:tcW w:w="3402" w:type="dxa"/>
            <w:gridSpan w:val="4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3" w:type="dxa"/>
            <w:vMerge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  <w:vMerge w:val="restart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  <w:vMerge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  <w:vMerge w:val="restart"/>
          </w:tcPr>
          <w:p w:rsidR="00896EC3" w:rsidRPr="00896EC3" w:rsidRDefault="00896EC3" w:rsidP="008E47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  <w:vMerge/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6EC3" w:rsidRPr="00896EC3" w:rsidTr="006730E2">
        <w:trPr>
          <w:trHeight w:val="288"/>
        </w:trPr>
        <w:tc>
          <w:tcPr>
            <w:tcW w:w="2469" w:type="dxa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EC3" w:rsidRPr="00896EC3" w:rsidTr="006730E2">
        <w:trPr>
          <w:trHeight w:val="288"/>
        </w:trPr>
        <w:tc>
          <w:tcPr>
            <w:tcW w:w="2469" w:type="dxa"/>
            <w:vMerge w:val="restart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C3" w:rsidRPr="00896EC3" w:rsidTr="006730E2">
        <w:trPr>
          <w:trHeight w:val="288"/>
        </w:trPr>
        <w:tc>
          <w:tcPr>
            <w:tcW w:w="2469" w:type="dxa"/>
            <w:vMerge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C3" w:rsidRPr="00896EC3" w:rsidTr="006730E2">
        <w:trPr>
          <w:trHeight w:val="268"/>
        </w:trPr>
        <w:tc>
          <w:tcPr>
            <w:tcW w:w="2469" w:type="dxa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C3" w:rsidRPr="00896EC3" w:rsidTr="006730E2">
        <w:trPr>
          <w:trHeight w:val="288"/>
        </w:trPr>
        <w:tc>
          <w:tcPr>
            <w:tcW w:w="2469" w:type="dxa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6EC3" w:rsidRPr="00896EC3" w:rsidTr="006730E2">
        <w:trPr>
          <w:trHeight w:val="268"/>
        </w:trPr>
        <w:tc>
          <w:tcPr>
            <w:tcW w:w="5588" w:type="dxa"/>
            <w:gridSpan w:val="3"/>
          </w:tcPr>
          <w:p w:rsidR="00896EC3" w:rsidRPr="00896EC3" w:rsidRDefault="00896EC3" w:rsidP="00896E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96EC3" w:rsidRPr="00896EC3" w:rsidTr="006730E2">
        <w:trPr>
          <w:trHeight w:val="268"/>
        </w:trPr>
        <w:tc>
          <w:tcPr>
            <w:tcW w:w="9983" w:type="dxa"/>
            <w:gridSpan w:val="8"/>
            <w:vAlign w:val="center"/>
          </w:tcPr>
          <w:p w:rsidR="00896EC3" w:rsidRPr="00896EC3" w:rsidRDefault="00896EC3" w:rsidP="00896E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Часть, формируемая участниками образовательного процесса</w:t>
            </w:r>
          </w:p>
          <w:p w:rsidR="00896EC3" w:rsidRPr="00896EC3" w:rsidRDefault="00896EC3" w:rsidP="00896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268"/>
        </w:trPr>
        <w:tc>
          <w:tcPr>
            <w:tcW w:w="5446" w:type="dxa"/>
            <w:gridSpan w:val="2"/>
          </w:tcPr>
          <w:p w:rsidR="00896EC3" w:rsidRPr="00896EC3" w:rsidRDefault="00896EC3" w:rsidP="00896E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C3" w:rsidRPr="00896EC3" w:rsidTr="006730E2">
        <w:trPr>
          <w:trHeight w:val="268"/>
        </w:trPr>
        <w:tc>
          <w:tcPr>
            <w:tcW w:w="5446" w:type="dxa"/>
            <w:gridSpan w:val="2"/>
          </w:tcPr>
          <w:p w:rsidR="00896EC3" w:rsidRPr="00896EC3" w:rsidRDefault="00896EC3" w:rsidP="00896E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  <w:gridSpan w:val="2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График  распределения форм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начального общего образования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tbl>
      <w:tblPr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633"/>
        <w:gridCol w:w="1633"/>
        <w:gridCol w:w="1633"/>
        <w:gridCol w:w="1633"/>
      </w:tblGrid>
      <w:tr w:rsidR="00896EC3" w:rsidRPr="00896EC3" w:rsidTr="006730E2">
        <w:trPr>
          <w:cantSplit/>
          <w:trHeight w:val="665"/>
        </w:trPr>
        <w:tc>
          <w:tcPr>
            <w:tcW w:w="2644" w:type="dxa"/>
            <w:vMerge w:val="restart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учебных предметов</w:t>
            </w:r>
          </w:p>
        </w:tc>
        <w:tc>
          <w:tcPr>
            <w:tcW w:w="5781" w:type="dxa"/>
            <w:gridSpan w:val="4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Периоды освоения ООП НОО</w:t>
            </w:r>
          </w:p>
        </w:tc>
      </w:tr>
      <w:tr w:rsidR="00896EC3" w:rsidRPr="00896EC3" w:rsidTr="006730E2">
        <w:trPr>
          <w:cantSplit/>
          <w:trHeight w:val="463"/>
        </w:trPr>
        <w:tc>
          <w:tcPr>
            <w:tcW w:w="2644" w:type="dxa"/>
            <w:vMerge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класс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класс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класс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класс</w:t>
            </w:r>
          </w:p>
        </w:tc>
      </w:tr>
      <w:tr w:rsidR="00896EC3" w:rsidRPr="00896EC3" w:rsidTr="006730E2">
        <w:trPr>
          <w:trHeight w:val="279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</w:t>
            </w:r>
          </w:p>
        </w:tc>
      </w:tr>
      <w:tr w:rsidR="00896EC3" w:rsidRPr="00896EC3" w:rsidTr="006730E2">
        <w:trPr>
          <w:trHeight w:val="617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 (немецкий язык)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  <w:tr w:rsidR="00896EC3" w:rsidRPr="00896EC3" w:rsidTr="006730E2">
        <w:trPr>
          <w:trHeight w:val="617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Литературное чтение</w:t>
            </w:r>
          </w:p>
        </w:tc>
        <w:tc>
          <w:tcPr>
            <w:tcW w:w="5781" w:type="dxa"/>
            <w:gridSpan w:val="4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уровня развития читательских умений: техника чтения, понимание текста.</w:t>
            </w:r>
          </w:p>
        </w:tc>
      </w:tr>
      <w:tr w:rsidR="00896EC3" w:rsidRPr="00896EC3" w:rsidTr="006730E2">
        <w:trPr>
          <w:trHeight w:val="268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Письменная контрольная работа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Письменная контрольная работа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Письменная контрольная работа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Письменная контрольная работа</w:t>
            </w:r>
          </w:p>
        </w:tc>
      </w:tr>
      <w:tr w:rsidR="00896EC3" w:rsidRPr="00896EC3" w:rsidTr="006730E2">
        <w:trPr>
          <w:trHeight w:val="272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ОРКСЭ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Защита проекта</w:t>
            </w:r>
          </w:p>
        </w:tc>
      </w:tr>
      <w:tr w:rsidR="00896EC3" w:rsidRPr="00896EC3" w:rsidTr="006730E2">
        <w:trPr>
          <w:trHeight w:val="276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Искусство (музыка)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Тестирование 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Тестирование 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Тестирование </w:t>
            </w:r>
          </w:p>
        </w:tc>
      </w:tr>
      <w:tr w:rsidR="00896EC3" w:rsidRPr="00896EC3" w:rsidTr="006730E2">
        <w:trPr>
          <w:trHeight w:val="265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Искусство (</w:t>
            </w:r>
            <w:proofErr w:type="gramStart"/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</w:t>
            </w:r>
            <w:proofErr w:type="gramEnd"/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  <w:tr w:rsidR="00896EC3" w:rsidRPr="00896EC3" w:rsidTr="006730E2">
        <w:trPr>
          <w:trHeight w:val="255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Технология 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Тестирование 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  <w:tr w:rsidR="00896EC3" w:rsidRPr="00896EC3" w:rsidTr="006730E2">
        <w:trPr>
          <w:trHeight w:val="273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  <w:tr w:rsidR="00896EC3" w:rsidRPr="00896EC3" w:rsidTr="006730E2">
        <w:trPr>
          <w:trHeight w:val="263"/>
        </w:trPr>
        <w:tc>
          <w:tcPr>
            <w:tcW w:w="2644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117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45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532" w:type="dxa"/>
            <w:shd w:val="clear" w:color="auto" w:fill="auto"/>
          </w:tcPr>
          <w:p w:rsidR="00896EC3" w:rsidRPr="00896EC3" w:rsidRDefault="00896EC3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</w:tbl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Сроки  проведения  промежуточной  аттестации  </w:t>
      </w:r>
      <w:proofErr w:type="gramStart"/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согласно  графика</w:t>
      </w:r>
      <w:proofErr w:type="gramEnd"/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 УВП,  утверждённого педагогическим советом.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Учебный план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lastRenderedPageBreak/>
        <w:t xml:space="preserve">5, 6, 7, 8, 9  классов реализующих ФГОС ООО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муниципального бюджетного  общеобразовательного учреждения 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Ашеванская основная общеобразовательная школа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» </w:t>
      </w:r>
      <w:proofErr w:type="spellStart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Усть-Ишимского</w:t>
      </w:r>
      <w:proofErr w:type="spellEnd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 муниципального района Омской области </w:t>
      </w:r>
      <w:proofErr w:type="gramStart"/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разработан</w:t>
      </w:r>
      <w:proofErr w:type="gramEnd"/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  на основе следующих нормативных документов: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Федеральный закон от 29 декабря 2012 года № 273-ФЗ «Об образовании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в Российской Федерации»;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Приказ Министерства образования и науки Российской Федерации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Приказ Министерства образования и науки Российской Федерации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4. </w:t>
      </w:r>
      <w:proofErr w:type="gramStart"/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</w:t>
      </w:r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  <w:t>с «СанПиН 2.4.2.2821-10.</w:t>
      </w:r>
      <w:proofErr w:type="gramEnd"/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Санитарно-эпидемиологические требования </w:t>
      </w:r>
      <w:r w:rsidRPr="00896E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  <w:t>к условиям и организации обучения в общеобразовательных организациях. Санитарно-эпидемиологические правила и нормативы»);</w:t>
      </w:r>
    </w:p>
    <w:p w:rsidR="00896EC3" w:rsidRPr="00896EC3" w:rsidRDefault="00896EC3" w:rsidP="00896EC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 Приказ Министерства образования и науки Российской Федерации от 31.03.2014 № 253 «Об утверждении федерального перечня учебников, рекомендованных  к использованию при реализации 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kern w:val="1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Пояснительная записка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lastRenderedPageBreak/>
        <w:t xml:space="preserve">к учебному плану  5, 6, 7, 8, 9  классов,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 xml:space="preserve">реализующих ФГОС ООО муниципального бюджетного общеобразовательного учреждения 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Ашеванская основная общеобразовательная школа</w:t>
      </w:r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» </w:t>
      </w:r>
      <w:proofErr w:type="spellStart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>Усть-Ишимского</w:t>
      </w:r>
      <w:proofErr w:type="spellEnd"/>
      <w:r w:rsidRPr="00896EC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  <w:t xml:space="preserve"> муниципального района Омской области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  <w:t>на 2018-2019 учебный год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 CYR" w:eastAsia="Times New Roman" w:hAnsi="Times New Roman CYR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Учебный план для обучающихся  5-9  классов ориентирован на 5- летний нормативный срок освоения государственных образовательных программ основного общего образования. Режим занятий установлен в соответствии с нормами СанПиН 2.4.2.2821-10.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нормативы». Продолжительность учебного года – не менее 35 учебных недель. Продолжительность урока – 45 минут.  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Учебный план МБОУ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«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Ашеванская ООШ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» 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состоит из двух частей: обязательной части и части, формируемой участниками образовательного процесса.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Обязательная часть представлена следующими учебными предметами: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4"/>
          <w:lang w:eastAsia="ru-RU"/>
        </w:rPr>
        <w:t xml:space="preserve">русский язык и литература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(русский язык, литература);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-родной язык и родная литература (родной язык и родная литература);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-иностранный язык (немецкий язык и английский язык);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-м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атематика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и информатика (математика, алгебра, геометрия, информатика);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-общественно-научные предметы  (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история России, всеобщая история, обществознание, география);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основы духовно-нравственной культуры народов России (основы духовно-нравственной культуры народов России);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-</w:t>
      </w:r>
      <w:proofErr w:type="gramStart"/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естественно-научные</w:t>
      </w:r>
      <w:proofErr w:type="gramEnd"/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 предметы (физика, химия, биология);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-искусство (м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узыка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, и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зобразительное искусство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-технология (технология);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-ф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 xml:space="preserve">изическая культура и основы безопасности жизнедеятельности 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(физическая культура и ОБЖ).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«Родной язык и родная литература»  представлена учебными предметами: «Родной язык» и «Родная литература». 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язык» и «Родная литература» реализуется за счет часов из обязательной части учебного плана </w:t>
      </w:r>
      <w:r w:rsidRPr="0089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интегрировано с предметной областью «Русский язык и </w:t>
      </w:r>
      <w:r w:rsidRPr="00896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89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5 по 8 класс.  На основании заявлений родителей учащихся в качестве родного языка изучается русский язык.</w:t>
      </w:r>
    </w:p>
    <w:p w:rsidR="00896EC3" w:rsidRPr="00896EC3" w:rsidRDefault="00896EC3" w:rsidP="00896EC3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«Иностранный язык» предусматривает изучение немецкого языка  по 3 часа с 5 по 9 класс и английского языка в 8 классе 0,5ч.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С целью ознакомления с предметами «Обществознание», «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Основы духовно-нравственной культуры народов России»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в 5  классе,  «Информатика» в 5,6  классах и для более глубокого изучения предметов  «Математика», «Русский язык»   в 7, 8, 9  классах,  «Обществознание» в 9 классе с учетом запроса детей и  родителей (законных представителей)  из части формируемой участниками образовательного процесса выделено по 1 часу в неделю на преподавание:</w:t>
      </w:r>
      <w:proofErr w:type="gramEnd"/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- «Обществознания»  в 5, 9  классах;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 «Математики» в 7, 8, 9  классах;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 «Русский язык» в 7,  9 классах;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- «Информатики» в  6  классах;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и по  0,5 часов на  «Информатику» и «</w:t>
      </w:r>
      <w:r w:rsidRPr="00896EC3">
        <w:rPr>
          <w:rFonts w:ascii="Times New Roman CYR" w:eastAsia="Times New Roman" w:hAnsi="Times New Roman CYR" w:cs="Times New Roman"/>
          <w:kern w:val="1"/>
          <w:sz w:val="24"/>
          <w:szCs w:val="20"/>
          <w:lang w:eastAsia="ru-RU"/>
        </w:rPr>
        <w:t>Основы духовно-нравственной культуры народов России»</w:t>
      </w: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в 5 классе и на «Русский язык» в 8 классе.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Общая  трудоемкость  учебного плана основного общего образования составляет  5322 часов за 5 лет обучения.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lastRenderedPageBreak/>
        <w:t>Трудоемкость учебного плана основного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96EC3" w:rsidRPr="00896EC3" w:rsidTr="006730E2">
        <w:tc>
          <w:tcPr>
            <w:tcW w:w="1914" w:type="dxa"/>
            <w:gridSpan w:val="2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7класс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9 класс</w:t>
            </w:r>
          </w:p>
        </w:tc>
      </w:tr>
      <w:tr w:rsidR="00896EC3" w:rsidRPr="00896EC3" w:rsidTr="006730E2"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неделя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неделя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неделя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неделя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неделя</w:t>
            </w:r>
          </w:p>
        </w:tc>
      </w:tr>
      <w:tr w:rsidR="00896EC3" w:rsidRPr="00896EC3" w:rsidTr="006730E2"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980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1015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1085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1120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1122</w:t>
            </w:r>
          </w:p>
        </w:tc>
        <w:tc>
          <w:tcPr>
            <w:tcW w:w="957" w:type="dxa"/>
            <w:shd w:val="clear" w:color="auto" w:fill="auto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33</w:t>
            </w:r>
          </w:p>
        </w:tc>
      </w:tr>
    </w:tbl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  Трудоемкость изучения предметов учебного плана  основного  общего образования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определена</w:t>
      </w:r>
      <w:proofErr w:type="gramEnd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в соответствии с используемыми программами: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Русский язык – 818,5,5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Литература – 452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Немецкий язык – 522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Английский язык – 17,5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Математика –350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Алгебра - 423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Геометрия - 208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Информатика – 156 часа за период освоения ООП ООО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История - 348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Обществознание - 208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География – 278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ОДНКНР – 17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Биология – 243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Физика - 208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Химия - 138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Музыка – 140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Изобразительное искусство – 105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Технология – 245 часа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Физическая культура – 348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ОБЖ - 69 часов за период освоения ООП ООО;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6, 7, 8, 9  классов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МБОУ «Ашеванская основная общеобразовательная школа» </w:t>
      </w:r>
      <w:proofErr w:type="spellStart"/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Усть-Ишимского</w:t>
      </w:r>
      <w:proofErr w:type="spellEnd"/>
      <w:r w:rsidRPr="0089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Омской области</w:t>
      </w:r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учебный год</w:t>
      </w:r>
      <w:proofErr w:type="gramStart"/>
      <w:r w:rsidRPr="0089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96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96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еализующих</w:t>
      </w:r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 программу основного общего образования</w:t>
      </w:r>
    </w:p>
    <w:p w:rsidR="00896EC3" w:rsidRPr="00896EC3" w:rsidRDefault="00896EC3" w:rsidP="0089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(ФГОС ООО)</w:t>
      </w: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2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976"/>
        <w:gridCol w:w="709"/>
        <w:gridCol w:w="425"/>
        <w:gridCol w:w="284"/>
        <w:gridCol w:w="709"/>
        <w:gridCol w:w="708"/>
        <w:gridCol w:w="993"/>
        <w:gridCol w:w="1275"/>
      </w:tblGrid>
      <w:tr w:rsidR="00896EC3" w:rsidRPr="00896EC3" w:rsidTr="006730E2">
        <w:trPr>
          <w:trHeight w:val="274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896EC3" w:rsidRPr="00896EC3" w:rsidRDefault="00896EC3" w:rsidP="0089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896EC3" w:rsidRPr="00896EC3" w:rsidTr="006730E2">
        <w:trPr>
          <w:trHeight w:val="295"/>
        </w:trPr>
        <w:tc>
          <w:tcPr>
            <w:tcW w:w="10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                                                        Количество часов</w:t>
            </w:r>
          </w:p>
        </w:tc>
      </w:tr>
      <w:tr w:rsidR="00896EC3" w:rsidRPr="00896EC3" w:rsidTr="006730E2">
        <w:trPr>
          <w:trHeight w:val="274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E47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C3" w:rsidRPr="00896EC3" w:rsidTr="006730E2">
        <w:trPr>
          <w:trHeight w:val="303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96EC3" w:rsidRPr="00896EC3" w:rsidTr="006730E2">
        <w:trPr>
          <w:trHeight w:val="274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6EC3" w:rsidRPr="00896EC3" w:rsidTr="006730E2">
        <w:trPr>
          <w:trHeight w:val="274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C3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3" w:rsidRPr="00896EC3" w:rsidRDefault="00896EC3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221B" w:rsidRPr="00896EC3" w:rsidTr="006730E2">
        <w:trPr>
          <w:trHeight w:val="1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B" w:rsidRPr="00896EC3" w:rsidRDefault="009F221B" w:rsidP="00C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1B" w:rsidRPr="00896EC3" w:rsidRDefault="009F221B" w:rsidP="00C7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221B" w:rsidRPr="00896EC3" w:rsidTr="006730E2">
        <w:trPr>
          <w:trHeight w:val="274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221B" w:rsidRPr="00896EC3" w:rsidTr="006730E2">
        <w:trPr>
          <w:trHeight w:val="152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221B" w:rsidRPr="00896EC3" w:rsidTr="006730E2">
        <w:trPr>
          <w:trHeight w:val="27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bookmarkStart w:id="0" w:name="_GoBack"/>
        <w:bookmarkEnd w:id="0"/>
      </w:tr>
      <w:tr w:rsidR="009F221B" w:rsidRPr="00896EC3" w:rsidTr="006730E2">
        <w:trPr>
          <w:trHeight w:val="443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иосновы безопасностижизнедеятельности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21B" w:rsidRPr="00896EC3" w:rsidTr="006730E2">
        <w:trPr>
          <w:trHeight w:val="15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221B" w:rsidRPr="00896EC3" w:rsidTr="006730E2">
        <w:trPr>
          <w:trHeight w:val="295"/>
        </w:trPr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9F221B" w:rsidRPr="00896EC3" w:rsidTr="006730E2">
        <w:trPr>
          <w:trHeight w:val="283"/>
        </w:trPr>
        <w:tc>
          <w:tcPr>
            <w:tcW w:w="10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Часть, формируемая участниками образовательного процесса</w:t>
            </w:r>
          </w:p>
        </w:tc>
      </w:tr>
      <w:tr w:rsidR="009F221B" w:rsidRPr="00896EC3" w:rsidTr="006730E2">
        <w:trPr>
          <w:trHeight w:val="274"/>
        </w:trPr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B" w:rsidRPr="00896EC3" w:rsidRDefault="009F221B" w:rsidP="0089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B" w:rsidRPr="00896EC3" w:rsidRDefault="009F221B" w:rsidP="008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EC3" w:rsidRDefault="00896EC3" w:rsidP="0089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C3" w:rsidRPr="00896EC3" w:rsidRDefault="00896EC3" w:rsidP="00896EC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6EC3" w:rsidRPr="00896EC3" w:rsidRDefault="00896EC3" w:rsidP="00896EC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График  распределения форм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промежуточной аттестации обучающихся 5-9  классов.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10367" w:type="dxa"/>
        <w:tblInd w:w="-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1702"/>
        <w:gridCol w:w="1676"/>
        <w:gridCol w:w="1676"/>
        <w:gridCol w:w="1626"/>
        <w:gridCol w:w="1626"/>
      </w:tblGrid>
      <w:tr w:rsidR="00896EC3" w:rsidRPr="00896EC3" w:rsidTr="006730E2">
        <w:trPr>
          <w:trHeight w:val="144"/>
        </w:trPr>
        <w:tc>
          <w:tcPr>
            <w:tcW w:w="2061" w:type="dxa"/>
            <w:vMerge w:val="restart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8306" w:type="dxa"/>
            <w:gridSpan w:val="5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Периоды освоения ООП ООО</w:t>
            </w:r>
          </w:p>
        </w:tc>
      </w:tr>
      <w:tr w:rsidR="00896EC3" w:rsidRPr="00896EC3" w:rsidTr="006730E2">
        <w:trPr>
          <w:trHeight w:val="144"/>
        </w:trPr>
        <w:tc>
          <w:tcPr>
            <w:tcW w:w="2061" w:type="dxa"/>
            <w:vMerge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класс</w:t>
            </w:r>
          </w:p>
        </w:tc>
      </w:tr>
      <w:tr w:rsidR="00896EC3" w:rsidRPr="00896EC3" w:rsidTr="006730E2">
        <w:trPr>
          <w:trHeight w:val="257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Диктант</w:t>
            </w:r>
          </w:p>
        </w:tc>
      </w:tr>
      <w:tr w:rsidR="00896EC3" w:rsidRPr="00896EC3" w:rsidTr="006730E2">
        <w:trPr>
          <w:trHeight w:val="550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550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532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550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6EC3" w:rsidRPr="00896EC3" w:rsidTr="006730E2">
        <w:trPr>
          <w:trHeight w:val="257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96EC3" w:rsidRPr="00896EC3" w:rsidTr="006730E2">
        <w:trPr>
          <w:trHeight w:val="550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96EC3" w:rsidRPr="00896EC3" w:rsidTr="006730E2">
        <w:trPr>
          <w:trHeight w:val="274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896EC3" w:rsidRPr="00896EC3" w:rsidTr="006730E2">
        <w:trPr>
          <w:trHeight w:val="257"/>
        </w:trPr>
        <w:tc>
          <w:tcPr>
            <w:tcW w:w="2061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2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7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6" w:type="dxa"/>
          </w:tcPr>
          <w:p w:rsidR="00896EC3" w:rsidRPr="00896EC3" w:rsidRDefault="00896EC3" w:rsidP="00896EC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6E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Сроки  проведения  промежуточной  аттестации  </w:t>
      </w:r>
      <w:proofErr w:type="gramStart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согласно  графика</w:t>
      </w:r>
      <w:proofErr w:type="gramEnd"/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 xml:space="preserve">  УВП,  утверждённого </w:t>
      </w:r>
    </w:p>
    <w:p w:rsidR="00896EC3" w:rsidRPr="00896EC3" w:rsidRDefault="00896EC3" w:rsidP="00896EC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896EC3"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t>педагогическим советом.</w:t>
      </w:r>
    </w:p>
    <w:p w:rsidR="008075BC" w:rsidRDefault="008075BC"/>
    <w:sectPr w:rsidR="008075BC" w:rsidSect="0041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07" w:rsidRDefault="007E1707" w:rsidP="00896EC3">
      <w:pPr>
        <w:spacing w:after="0" w:line="240" w:lineRule="auto"/>
      </w:pPr>
      <w:r>
        <w:separator/>
      </w:r>
    </w:p>
  </w:endnote>
  <w:endnote w:type="continuationSeparator" w:id="1">
    <w:p w:rsidR="007E1707" w:rsidRDefault="007E1707" w:rsidP="008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07" w:rsidRDefault="007E1707" w:rsidP="00896EC3">
      <w:pPr>
        <w:spacing w:after="0" w:line="240" w:lineRule="auto"/>
      </w:pPr>
      <w:r>
        <w:separator/>
      </w:r>
    </w:p>
  </w:footnote>
  <w:footnote w:type="continuationSeparator" w:id="1">
    <w:p w:rsidR="007E1707" w:rsidRDefault="007E1707" w:rsidP="0089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B89060"/>
    <w:lvl w:ilvl="0">
      <w:numFmt w:val="bullet"/>
      <w:lvlText w:val="*"/>
      <w:lvlJc w:val="left"/>
    </w:lvl>
  </w:abstractNum>
  <w:abstractNum w:abstractNumId="1">
    <w:nsid w:val="1882712A"/>
    <w:multiLevelType w:val="hybridMultilevel"/>
    <w:tmpl w:val="47C00194"/>
    <w:lvl w:ilvl="0" w:tplc="075495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38C9"/>
    <w:multiLevelType w:val="hybridMultilevel"/>
    <w:tmpl w:val="1B66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9CD"/>
    <w:multiLevelType w:val="multilevel"/>
    <w:tmpl w:val="A8E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73"/>
    <w:rsid w:val="00415822"/>
    <w:rsid w:val="00715173"/>
    <w:rsid w:val="007E1707"/>
    <w:rsid w:val="008075BC"/>
    <w:rsid w:val="00896EC3"/>
    <w:rsid w:val="008E47A3"/>
    <w:rsid w:val="009F221B"/>
    <w:rsid w:val="00B5206E"/>
    <w:rsid w:val="00E5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E"/>
  </w:style>
  <w:style w:type="paragraph" w:styleId="1">
    <w:name w:val="heading 1"/>
    <w:basedOn w:val="a"/>
    <w:link w:val="10"/>
    <w:uiPriority w:val="99"/>
    <w:qFormat/>
    <w:rsid w:val="00896EC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b/>
      <w:bCs/>
      <w:color w:val="073702"/>
      <w:kern w:val="36"/>
      <w:sz w:val="39"/>
      <w:szCs w:val="39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EC3"/>
    <w:rPr>
      <w:rFonts w:ascii="Tahoma" w:eastAsia="Times New Roman" w:hAnsi="Tahoma" w:cs="Times New Roman"/>
      <w:b/>
      <w:bCs/>
      <w:color w:val="073702"/>
      <w:kern w:val="36"/>
      <w:sz w:val="39"/>
      <w:szCs w:val="39"/>
      <w:lang/>
    </w:rPr>
  </w:style>
  <w:style w:type="numbering" w:customStyle="1" w:styleId="11">
    <w:name w:val="Нет списка1"/>
    <w:next w:val="a2"/>
    <w:semiHidden/>
    <w:rsid w:val="00896EC3"/>
  </w:style>
  <w:style w:type="character" w:styleId="a3">
    <w:name w:val="Hyperlink"/>
    <w:rsid w:val="00896EC3"/>
    <w:rPr>
      <w:rFonts w:ascii="Arial" w:hAnsi="Arial" w:cs="Arial"/>
      <w:sz w:val="20"/>
      <w:szCs w:val="20"/>
      <w:u w:val="single"/>
    </w:rPr>
  </w:style>
  <w:style w:type="paragraph" w:styleId="a4">
    <w:name w:val="Normal (Web)"/>
    <w:basedOn w:val="a"/>
    <w:uiPriority w:val="99"/>
    <w:unhideWhenUsed/>
    <w:rsid w:val="0089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6EC3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896EC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table" w:styleId="a7">
    <w:name w:val="Table Grid"/>
    <w:basedOn w:val="a1"/>
    <w:rsid w:val="0089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896EC3"/>
    <w:rPr>
      <w:rFonts w:ascii="Calibri" w:eastAsia="Times New Roman" w:hAnsi="Calibri" w:cs="Times New Roman"/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rsid w:val="00896EC3"/>
    <w:rPr>
      <w:rFonts w:ascii="Calibri" w:eastAsia="Times New Roman" w:hAnsi="Calibri" w:cs="Times New Roman"/>
      <w:sz w:val="20"/>
      <w:szCs w:val="20"/>
      <w:lang/>
    </w:rPr>
  </w:style>
  <w:style w:type="character" w:styleId="aa">
    <w:name w:val="footnote reference"/>
    <w:uiPriority w:val="99"/>
    <w:unhideWhenUsed/>
    <w:rsid w:val="00896EC3"/>
    <w:rPr>
      <w:vertAlign w:val="superscript"/>
    </w:rPr>
  </w:style>
  <w:style w:type="character" w:customStyle="1" w:styleId="1256">
    <w:name w:val="Основной текст (12)56"/>
    <w:rsid w:val="00896E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896E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896E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896EC3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b">
    <w:name w:val="Balloon Text"/>
    <w:basedOn w:val="a"/>
    <w:link w:val="ac"/>
    <w:rsid w:val="00896EC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96EC3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E"/>
  </w:style>
  <w:style w:type="paragraph" w:styleId="1">
    <w:name w:val="heading 1"/>
    <w:basedOn w:val="a"/>
    <w:link w:val="10"/>
    <w:uiPriority w:val="99"/>
    <w:qFormat/>
    <w:rsid w:val="00896EC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b/>
      <w:bCs/>
      <w:color w:val="073702"/>
      <w:kern w:val="36"/>
      <w:sz w:val="39"/>
      <w:szCs w:val="3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EC3"/>
    <w:rPr>
      <w:rFonts w:ascii="Tahoma" w:eastAsia="Times New Roman" w:hAnsi="Tahoma" w:cs="Times New Roman"/>
      <w:b/>
      <w:bCs/>
      <w:color w:val="073702"/>
      <w:kern w:val="36"/>
      <w:sz w:val="39"/>
      <w:szCs w:val="39"/>
      <w:lang w:val="x-none" w:eastAsia="x-none"/>
    </w:rPr>
  </w:style>
  <w:style w:type="numbering" w:customStyle="1" w:styleId="11">
    <w:name w:val="Нет списка1"/>
    <w:next w:val="a2"/>
    <w:semiHidden/>
    <w:rsid w:val="00896EC3"/>
  </w:style>
  <w:style w:type="character" w:styleId="a3">
    <w:name w:val="Hyperlink"/>
    <w:rsid w:val="00896EC3"/>
    <w:rPr>
      <w:rFonts w:ascii="Arial" w:hAnsi="Arial" w:cs="Arial"/>
      <w:sz w:val="20"/>
      <w:szCs w:val="20"/>
      <w:u w:val="single"/>
    </w:rPr>
  </w:style>
  <w:style w:type="paragraph" w:styleId="a4">
    <w:name w:val="Normal (Web)"/>
    <w:basedOn w:val="a"/>
    <w:uiPriority w:val="99"/>
    <w:unhideWhenUsed/>
    <w:rsid w:val="0089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6EC3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896EC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table" w:styleId="a7">
    <w:name w:val="Table Grid"/>
    <w:basedOn w:val="a1"/>
    <w:rsid w:val="0089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896E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896E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896EC3"/>
    <w:rPr>
      <w:vertAlign w:val="superscript"/>
    </w:rPr>
  </w:style>
  <w:style w:type="character" w:customStyle="1" w:styleId="1256">
    <w:name w:val="Основной текст (12)56"/>
    <w:rsid w:val="00896E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896E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896E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896EC3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b">
    <w:name w:val="Balloon Text"/>
    <w:basedOn w:val="a"/>
    <w:link w:val="ac"/>
    <w:rsid w:val="00896EC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96EC3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2791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Ильгиз</cp:lastModifiedBy>
  <cp:revision>5</cp:revision>
  <dcterms:created xsi:type="dcterms:W3CDTF">2020-03-01T06:03:00Z</dcterms:created>
  <dcterms:modified xsi:type="dcterms:W3CDTF">2020-03-01T13:11:00Z</dcterms:modified>
</cp:coreProperties>
</file>