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3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38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30F" w:rsidRDefault="0045630F" w:rsidP="00CD6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5FE5" w:rsidRDefault="00B97259" w:rsidP="00975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A3">
        <w:rPr>
          <w:rFonts w:ascii="Times New Roman" w:hAnsi="Times New Roman" w:cs="Times New Roman"/>
          <w:b/>
          <w:sz w:val="24"/>
          <w:szCs w:val="24"/>
        </w:rPr>
        <w:lastRenderedPageBreak/>
        <w:t>Рабочая</w:t>
      </w:r>
      <w:r w:rsidR="00CD6EA3">
        <w:rPr>
          <w:rFonts w:ascii="Times New Roman" w:hAnsi="Times New Roman" w:cs="Times New Roman"/>
          <w:b/>
          <w:sz w:val="24"/>
          <w:szCs w:val="24"/>
        </w:rPr>
        <w:t xml:space="preserve"> программа  </w:t>
      </w:r>
      <w:proofErr w:type="gramStart"/>
      <w:r w:rsidR="00CD6EA3">
        <w:rPr>
          <w:rFonts w:ascii="Times New Roman" w:hAnsi="Times New Roman" w:cs="Times New Roman"/>
          <w:b/>
          <w:sz w:val="24"/>
          <w:szCs w:val="24"/>
        </w:rPr>
        <w:t>внеурочного</w:t>
      </w:r>
      <w:proofErr w:type="gramEnd"/>
      <w:r w:rsidR="00CD6EA3">
        <w:rPr>
          <w:rFonts w:ascii="Times New Roman" w:hAnsi="Times New Roman" w:cs="Times New Roman"/>
          <w:b/>
          <w:sz w:val="24"/>
          <w:szCs w:val="24"/>
        </w:rPr>
        <w:t xml:space="preserve">  занятие</w:t>
      </w:r>
      <w:r w:rsidRPr="00CD6EA3">
        <w:rPr>
          <w:rFonts w:ascii="Times New Roman" w:hAnsi="Times New Roman" w:cs="Times New Roman"/>
          <w:b/>
          <w:sz w:val="24"/>
          <w:szCs w:val="24"/>
        </w:rPr>
        <w:t xml:space="preserve"> по  предмет</w:t>
      </w:r>
      <w:r w:rsidR="006E012F">
        <w:rPr>
          <w:rFonts w:ascii="Times New Roman" w:hAnsi="Times New Roman" w:cs="Times New Roman"/>
          <w:b/>
          <w:sz w:val="24"/>
          <w:szCs w:val="24"/>
        </w:rPr>
        <w:t xml:space="preserve">у   обществознание </w:t>
      </w:r>
    </w:p>
    <w:p w:rsidR="00B97259" w:rsidRPr="00CD6EA3" w:rsidRDefault="006E012F" w:rsidP="00975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«В мире прав</w:t>
      </w:r>
      <w:r w:rsidR="00B97259" w:rsidRPr="00CD6EA3">
        <w:rPr>
          <w:rFonts w:ascii="Times New Roman" w:hAnsi="Times New Roman" w:cs="Times New Roman"/>
          <w:b/>
          <w:sz w:val="24"/>
          <w:szCs w:val="24"/>
        </w:rPr>
        <w:t>»</w:t>
      </w:r>
      <w:r w:rsidR="00CD6EA3">
        <w:rPr>
          <w:rFonts w:ascii="Times New Roman" w:hAnsi="Times New Roman" w:cs="Times New Roman"/>
          <w:b/>
          <w:sz w:val="24"/>
          <w:szCs w:val="24"/>
        </w:rPr>
        <w:t>.</w:t>
      </w:r>
    </w:p>
    <w:p w:rsidR="00CD6EA3" w:rsidRDefault="00CD6EA3" w:rsidP="005439D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EA3">
        <w:rPr>
          <w:rFonts w:ascii="Times New Roman" w:hAnsi="Times New Roman" w:cs="Times New Roman"/>
          <w:sz w:val="24"/>
          <w:szCs w:val="24"/>
        </w:rPr>
        <w:t xml:space="preserve"> </w:t>
      </w:r>
      <w:r w:rsidR="00B97259" w:rsidRPr="00CD6EA3">
        <w:rPr>
          <w:rFonts w:ascii="Times New Roman" w:hAnsi="Times New Roman" w:cs="Times New Roman"/>
          <w:sz w:val="24"/>
          <w:szCs w:val="24"/>
        </w:rPr>
        <w:t>Класс</w:t>
      </w:r>
      <w:r w:rsidR="00A11013" w:rsidRPr="00CD6EA3">
        <w:rPr>
          <w:rFonts w:ascii="Times New Roman" w:hAnsi="Times New Roman" w:cs="Times New Roman"/>
          <w:sz w:val="24"/>
          <w:szCs w:val="24"/>
        </w:rPr>
        <w:t xml:space="preserve">  </w:t>
      </w:r>
      <w:r w:rsidR="00B97259" w:rsidRPr="00CD6EA3">
        <w:rPr>
          <w:rFonts w:ascii="Times New Roman" w:hAnsi="Times New Roman" w:cs="Times New Roman"/>
          <w:sz w:val="24"/>
          <w:szCs w:val="24"/>
        </w:rPr>
        <w:t xml:space="preserve"> </w:t>
      </w:r>
      <w:r w:rsidR="00B97259" w:rsidRPr="00CD6EA3">
        <w:rPr>
          <w:rFonts w:ascii="Times New Roman" w:hAnsi="Times New Roman" w:cs="Times New Roman"/>
          <w:sz w:val="24"/>
          <w:szCs w:val="24"/>
          <w:u w:val="single"/>
        </w:rPr>
        <w:t>8-9    на  2019-2020</w:t>
      </w:r>
      <w:r w:rsidR="00B97259" w:rsidRPr="00CD6EA3">
        <w:rPr>
          <w:rFonts w:ascii="Times New Roman" w:hAnsi="Times New Roman" w:cs="Times New Roman"/>
          <w:sz w:val="24"/>
          <w:szCs w:val="24"/>
        </w:rPr>
        <w:t xml:space="preserve"> учебный  год.</w:t>
      </w:r>
      <w:r w:rsidR="0028176B" w:rsidRPr="005439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013" w:rsidRPr="005439D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439DB" w:rsidRPr="005439D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11013" w:rsidRPr="005439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7259" w:rsidRPr="00CD6EA3" w:rsidRDefault="0028176B" w:rsidP="005439D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EA3">
        <w:rPr>
          <w:rFonts w:ascii="Times New Roman" w:hAnsi="Times New Roman" w:cs="Times New Roman"/>
          <w:sz w:val="24"/>
          <w:szCs w:val="24"/>
        </w:rPr>
        <w:t>Количество  часов-17.</w:t>
      </w:r>
    </w:p>
    <w:p w:rsidR="00CD6EA3" w:rsidRDefault="00CD6EA3" w:rsidP="005439D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59" w:rsidRPr="005439DB" w:rsidRDefault="00B97259" w:rsidP="005439DB">
      <w:pPr>
        <w:tabs>
          <w:tab w:val="left" w:pos="2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1.Планируемые результаты изучения учебного курса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Человек. Деятельность человека</w:t>
      </w:r>
      <w:r w:rsidR="00CD6EA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39DB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B97259" w:rsidRPr="005439DB" w:rsidRDefault="00B97259" w:rsidP="005439DB">
      <w:p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выполнять несложные практические задания, основанные на ситуациях, связанных с деятельностью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оценивать роль деятельности в жизни человека и общества;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439DB">
        <w:rPr>
          <w:rFonts w:ascii="Times New Roman" w:hAnsi="Times New Roman" w:cs="Times New Roman"/>
          <w:iCs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использовать элементы причинно-следственного анализа при характеристике межличностных конфликтов;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Общество</w:t>
      </w:r>
    </w:p>
    <w:p w:rsidR="00B97259" w:rsidRPr="005439DB" w:rsidRDefault="00B97259" w:rsidP="005439DB">
      <w:p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демонстрировать на примерах взаимосвязь природы и общества, раскрывать роль природы в жизни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распознавать на основе приведенных данных основные типы обществ;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различать экономические, социальные, политические, культурные явления и процессы общественной жизни;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раскрывать влияние современных средств массовой коммуникации на общество и личность;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конкретизировать примерами опасность международного терроризма.</w:t>
      </w:r>
    </w:p>
    <w:p w:rsidR="00B97259" w:rsidRPr="005439DB" w:rsidRDefault="00B97259" w:rsidP="005439D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наблюдать и характеризовать явления и события, происходящие в различных сферах общественной жизни;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lastRenderedPageBreak/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осознанно содействовать защите природы.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Социальные нормы.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раскрывать роль социальных норм как регуляторов общественной жизни и поведения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различать отдельные виды социальных норм;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характеризовать основные нормы морали;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характеризовать специфику норм права;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сравнивать нормы морали и права, выявлять их общие черты и особенности;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раскрывать сущность процесса социализации личности;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объяснять причины отклоняющегося поведения;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sz w:val="24"/>
          <w:szCs w:val="24"/>
          <w:highlight w:val="white"/>
        </w:rPr>
        <w:t>описывать негативные последствия наиболее опасных форм отклоняющегося поведения.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sz w:val="24"/>
          <w:szCs w:val="24"/>
          <w:highlight w:val="white"/>
        </w:rPr>
        <w:t>оценивать социальную значимость здорового образа жизни.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Сфера духовной культуры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развитие отдельных областей и форм культуры, выражать свое мнение о явлениях культуры;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описывать явления духовной культуры;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причины возрастания роли науки в современном мире;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оценивать роль образования в современном обществе;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различать уровни общего образования в России;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описывать духовные ценности российского народа и выражать собственное отношение к ним;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необходимость непрерывного образования в современных условиях;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учитывать общественные потребности при выборе направления своей будущей профессиональной деятельности;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раскрывать роль религии в современном обществе;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особенности искусства как формы духовной культуры</w:t>
      </w: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описывать процессы создания, сохранения, трансляции и усвоения достижений культуры;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характеризовать основные направления развития отечественной культуры в современных условиях;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Социальная сфера</w:t>
      </w:r>
    </w:p>
    <w:p w:rsidR="00B97259" w:rsidRPr="005439DB" w:rsidRDefault="00B97259" w:rsidP="005439DB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взаимодействие социальных общностей и групп;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ведущие направления социальной политики Российского государства;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выделять параметры, определяющие социальный статус личности;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приводить примеры предписанных и достигаемых статусов;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описывать основные социальные роли подростка;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конкретизировать примерами процесс социальной мобильности;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межнациональные отношения в современном мире;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причины межнациональных конфликтов и основные пути их разрешения;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характеризовать, раскрывать на конкретных примерах основные функции семьи в обществе;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раскрывать основные роли членов семьи;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B97259" w:rsidRPr="005439DB" w:rsidRDefault="00B97259" w:rsidP="005439DB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раскрывать понятия «равенство» и «социальная справедливость» с позиций историзма;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выражать и обосновывать собственную позицию по актуальным проблемам молодежи;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</w:t>
      </w:r>
      <w:r w:rsidR="0028176B"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.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использовать элементы причинно-следственного анализа при характеристике семейных конфликтов;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5439DB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  <w:t>.</w:t>
      </w:r>
    </w:p>
    <w:p w:rsidR="00B97259" w:rsidRPr="005439DB" w:rsidRDefault="00B97259" w:rsidP="005439DB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Политическая сфера жизни общества</w:t>
      </w:r>
    </w:p>
    <w:p w:rsidR="00B97259" w:rsidRPr="005439DB" w:rsidRDefault="00B97259" w:rsidP="005439DB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B97259" w:rsidRPr="005439DB" w:rsidRDefault="00B97259" w:rsidP="005439DB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B97259" w:rsidRPr="00975FE5" w:rsidRDefault="00B97259" w:rsidP="005439DB">
      <w:pPr>
        <w:numPr>
          <w:ilvl w:val="0"/>
          <w:numId w:val="1"/>
        </w:num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975FE5">
        <w:rPr>
          <w:rFonts w:ascii="Times New Roman" w:hAnsi="Times New Roman" w:cs="Times New Roman"/>
          <w:iCs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B97259" w:rsidRPr="005439DB" w:rsidRDefault="00B97259" w:rsidP="005439D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Гражданин и государство</w:t>
      </w:r>
    </w:p>
    <w:p w:rsidR="00B97259" w:rsidRPr="005439DB" w:rsidRDefault="00B97259" w:rsidP="005439D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порядок формирования органов государственной власти РФ;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раскрывать достижения российского народа;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объяснять и конкретизировать примерами смысл понятия «гражданство»;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называть и иллюстрировать примерами основные права и свободы граждан, гарантированные Конституцией РФ;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осознавать значение патриотической позиции в укреплении нашего государства;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характеризовать конституционные обязанности гражданина.</w:t>
      </w:r>
    </w:p>
    <w:p w:rsidR="00B97259" w:rsidRPr="005439DB" w:rsidRDefault="00B97259" w:rsidP="005439DB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Выпускник получит возможность научиться:</w:t>
      </w:r>
    </w:p>
    <w:p w:rsidR="00B97259" w:rsidRPr="00975FE5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</w:pPr>
      <w:r w:rsidRPr="00975FE5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аргументировано обосновывать влияние происходящих в обществе изменений на положение России в мире;</w:t>
      </w:r>
    </w:p>
    <w:p w:rsidR="00B97259" w:rsidRPr="00975FE5" w:rsidRDefault="00B97259" w:rsidP="005439D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</w:pPr>
      <w:r w:rsidRPr="00975FE5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975FE5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highlight w:val="white"/>
        </w:rPr>
        <w:t>.</w:t>
      </w:r>
    </w:p>
    <w:p w:rsidR="00B97259" w:rsidRPr="005439DB" w:rsidRDefault="00B97259" w:rsidP="005439DB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Основы российского законодательства</w:t>
      </w:r>
    </w:p>
    <w:p w:rsidR="00B97259" w:rsidRPr="005439DB" w:rsidRDefault="00B97259" w:rsidP="005439DB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систему российского законодательства;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раскрывать особенности гражданской дееспособности несовершеннолетних;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гражданские правоотношения;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раскрывать смысл права на труд;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объяснять роль трудового договора;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права и обязанности супругов, родителей, детей;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конкретизировать примерами виды преступлений и наказания за них;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B97259" w:rsidRPr="005439DB" w:rsidRDefault="00B97259" w:rsidP="005439DB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439DB">
        <w:rPr>
          <w:rFonts w:ascii="Times New Roman" w:hAnsi="Times New Roman" w:cs="Times New Roman"/>
          <w:i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439DB">
        <w:rPr>
          <w:rFonts w:ascii="Times New Roman" w:hAnsi="Times New Roman" w:cs="Times New Roman"/>
          <w:i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B97259" w:rsidRPr="005439DB" w:rsidRDefault="00B97259" w:rsidP="005439DB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5439DB">
        <w:rPr>
          <w:rFonts w:ascii="Times New Roman" w:hAnsi="Times New Roman" w:cs="Times New Roman"/>
          <w:i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B97259" w:rsidRPr="005439DB" w:rsidRDefault="00B97259" w:rsidP="005439D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предмета, курса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Человек. Деятельность человека</w:t>
      </w:r>
    </w:p>
    <w:p w:rsidR="00B97259" w:rsidRPr="005439DB" w:rsidRDefault="00B97259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39DB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5439DB">
        <w:rPr>
          <w:rFonts w:ascii="Times New Roman" w:hAnsi="Times New Roman" w:cs="Times New Roman"/>
          <w:sz w:val="24"/>
          <w:szCs w:val="24"/>
        </w:rPr>
        <w:t xml:space="preserve"> и социальное в человеке</w:t>
      </w:r>
      <w:r w:rsidRPr="00975FE5">
        <w:rPr>
          <w:rFonts w:ascii="Times New Roman" w:hAnsi="Times New Roman" w:cs="Times New Roman"/>
          <w:sz w:val="24"/>
          <w:szCs w:val="24"/>
        </w:rPr>
        <w:t xml:space="preserve">. </w:t>
      </w:r>
      <w:r w:rsidRPr="00975FE5">
        <w:rPr>
          <w:rFonts w:ascii="Times New Roman" w:hAnsi="Times New Roman" w:cs="Times New Roman"/>
          <w:iCs/>
          <w:sz w:val="24"/>
          <w:szCs w:val="24"/>
        </w:rPr>
        <w:t>Черты сходства и различий человека и животного.</w:t>
      </w:r>
      <w:r w:rsidR="00975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5FE5">
        <w:rPr>
          <w:rFonts w:ascii="Times New Roman" w:hAnsi="Times New Roman" w:cs="Times New Roman"/>
          <w:iCs/>
          <w:sz w:val="24"/>
          <w:szCs w:val="24"/>
        </w:rPr>
        <w:t>Индивид, индивидуальность, личность.</w:t>
      </w:r>
      <w:r w:rsidR="00975F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75FE5">
        <w:rPr>
          <w:rFonts w:ascii="Times New Roman" w:hAnsi="Times New Roman" w:cs="Times New Roman"/>
          <w:sz w:val="24"/>
          <w:szCs w:val="24"/>
        </w:rPr>
        <w:t>Отно</w:t>
      </w:r>
      <w:r w:rsidRPr="005439DB">
        <w:rPr>
          <w:rFonts w:ascii="Times New Roman" w:hAnsi="Times New Roman" w:cs="Times New Roman"/>
          <w:sz w:val="24"/>
          <w:szCs w:val="24"/>
        </w:rPr>
        <w:t xml:space="preserve">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</w:t>
      </w:r>
      <w:r w:rsidRPr="005439DB">
        <w:rPr>
          <w:rFonts w:ascii="Times New Roman" w:hAnsi="Times New Roman" w:cs="Times New Roman"/>
          <w:sz w:val="24"/>
          <w:szCs w:val="24"/>
        </w:rPr>
        <w:lastRenderedPageBreak/>
        <w:t xml:space="preserve">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5439DB">
        <w:rPr>
          <w:rFonts w:ascii="Times New Roman" w:hAnsi="Times New Roman" w:cs="Times New Roman"/>
          <w:i/>
          <w:iCs/>
          <w:sz w:val="24"/>
          <w:szCs w:val="24"/>
        </w:rPr>
        <w:t>Личные и деловые отношения.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Общество</w:t>
      </w:r>
    </w:p>
    <w:p w:rsidR="00B97259" w:rsidRPr="005439DB" w:rsidRDefault="00B97259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5439DB">
        <w:rPr>
          <w:rFonts w:ascii="Times New Roman" w:hAnsi="Times New Roman" w:cs="Times New Roman"/>
          <w:i/>
          <w:iCs/>
          <w:sz w:val="24"/>
          <w:szCs w:val="24"/>
        </w:rPr>
        <w:t>Общественный прогресс.</w:t>
      </w:r>
      <w:r w:rsidR="008A1F89" w:rsidRPr="005439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9DB">
        <w:rPr>
          <w:rFonts w:ascii="Times New Roman" w:hAnsi="Times New Roman" w:cs="Times New Roman"/>
          <w:sz w:val="24"/>
          <w:szCs w:val="24"/>
        </w:rPr>
        <w:t>Типы обществ. Усиление взаимосвязей стран и народов. Глобальные проблемы современности. Опасность международного терроризма. Экологический кр</w:t>
      </w:r>
      <w:r w:rsidR="008A1F89" w:rsidRPr="005439DB">
        <w:rPr>
          <w:rFonts w:ascii="Times New Roman" w:hAnsi="Times New Roman" w:cs="Times New Roman"/>
          <w:sz w:val="24"/>
          <w:szCs w:val="24"/>
        </w:rPr>
        <w:t>изис и пути его разрешения.</w:t>
      </w:r>
      <w:r w:rsidRPr="005439DB">
        <w:rPr>
          <w:rFonts w:ascii="Times New Roman" w:hAnsi="Times New Roman" w:cs="Times New Roman"/>
          <w:sz w:val="24"/>
          <w:szCs w:val="24"/>
        </w:rPr>
        <w:t xml:space="preserve"> Современное российское общество, особенности его развития.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Социальные нормы</w:t>
      </w:r>
    </w:p>
    <w:p w:rsidR="00B97259" w:rsidRPr="005439DB" w:rsidRDefault="00B97259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>Социальные нормы как регуляторы поведения человека в обществе</w:t>
      </w:r>
      <w:r w:rsidR="008A1F89" w:rsidRPr="005439DB">
        <w:rPr>
          <w:rFonts w:ascii="Times New Roman" w:hAnsi="Times New Roman" w:cs="Times New Roman"/>
          <w:sz w:val="24"/>
          <w:szCs w:val="24"/>
        </w:rPr>
        <w:t>.</w:t>
      </w:r>
      <w:r w:rsidRPr="005439DB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975FE5">
        <w:rPr>
          <w:rFonts w:ascii="Times New Roman" w:hAnsi="Times New Roman" w:cs="Times New Roman"/>
          <w:iCs/>
          <w:sz w:val="24"/>
          <w:szCs w:val="24"/>
        </w:rPr>
        <w:t>Особенности социализации в подростковом возрасте.</w:t>
      </w:r>
      <w:r w:rsidRPr="005439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439DB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</w:t>
      </w:r>
      <w:r w:rsidR="008A1F89" w:rsidRPr="005439DB">
        <w:rPr>
          <w:rFonts w:ascii="Times New Roman" w:hAnsi="Times New Roman" w:cs="Times New Roman"/>
          <w:sz w:val="24"/>
          <w:szCs w:val="24"/>
        </w:rPr>
        <w:t>ный контроль.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Сфера духовной культуры</w:t>
      </w:r>
    </w:p>
    <w:p w:rsidR="00B97259" w:rsidRPr="005439DB" w:rsidRDefault="00B97259" w:rsidP="005439DB">
      <w:pPr>
        <w:tabs>
          <w:tab w:val="left" w:pos="13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 xml:space="preserve">Культура, ее многообразие и основные формы. Наука в жизни современного </w:t>
      </w:r>
      <w:proofErr w:type="spellStart"/>
      <w:r w:rsidRPr="005439DB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Pr="005439D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439DB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5439DB">
        <w:rPr>
          <w:rFonts w:ascii="Times New Roman" w:hAnsi="Times New Roman" w:cs="Times New Roman"/>
          <w:sz w:val="24"/>
          <w:szCs w:val="24"/>
        </w:rPr>
        <w:t xml:space="preserve">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975FE5">
        <w:rPr>
          <w:rFonts w:ascii="Times New Roman" w:hAnsi="Times New Roman" w:cs="Times New Roman"/>
          <w:iCs/>
          <w:sz w:val="24"/>
          <w:szCs w:val="24"/>
        </w:rPr>
        <w:t>Государственная итоговая аттестация</w:t>
      </w:r>
      <w:r w:rsidRPr="00975FE5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975FE5">
        <w:rPr>
          <w:rFonts w:ascii="Times New Roman" w:hAnsi="Times New Roman" w:cs="Times New Roman"/>
          <w:iCs/>
          <w:sz w:val="24"/>
          <w:szCs w:val="24"/>
        </w:rPr>
        <w:t>Мировые религии.</w:t>
      </w:r>
      <w:r w:rsidRPr="00975FE5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5439DB">
        <w:rPr>
          <w:rFonts w:ascii="Times New Roman" w:hAnsi="Times New Roman" w:cs="Times New Roman"/>
          <w:sz w:val="24"/>
          <w:szCs w:val="24"/>
        </w:rPr>
        <w:t xml:space="preserve"> религии в жизни общества. Свобода совести.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Социальная сфера жизни общества</w:t>
      </w:r>
    </w:p>
    <w:p w:rsidR="00B97259" w:rsidRPr="005439DB" w:rsidRDefault="00B97259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5439DB">
        <w:rPr>
          <w:rFonts w:ascii="Times New Roman" w:hAnsi="Times New Roman" w:cs="Times New Roman"/>
          <w:i/>
          <w:iCs/>
          <w:sz w:val="24"/>
          <w:szCs w:val="24"/>
        </w:rPr>
        <w:t xml:space="preserve">Досуг семьи. </w:t>
      </w:r>
      <w:r w:rsidRPr="005439DB">
        <w:rPr>
          <w:rFonts w:ascii="Times New Roman" w:hAnsi="Times New Roman" w:cs="Times New Roman"/>
          <w:sz w:val="24"/>
          <w:szCs w:val="24"/>
        </w:rPr>
        <w:t>Социальные конфликты и пути их разрешения.  Россия – многонациональное государство. Социальная политика Российского государства.</w:t>
      </w:r>
    </w:p>
    <w:p w:rsidR="00B97259" w:rsidRPr="005439DB" w:rsidRDefault="00B97259" w:rsidP="005439DB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5439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Гражданин и государство</w:t>
      </w:r>
    </w:p>
    <w:p w:rsidR="00B97259" w:rsidRDefault="00B97259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5439DB">
        <w:rPr>
          <w:rFonts w:ascii="Times New Roman" w:hAnsi="Times New Roman" w:cs="Times New Roman"/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975FE5">
        <w:rPr>
          <w:rFonts w:ascii="Times New Roman" w:hAnsi="Times New Roman" w:cs="Times New Roman"/>
          <w:iCs/>
          <w:sz w:val="24"/>
          <w:szCs w:val="24"/>
        </w:rPr>
        <w:t>Основные международные документы о правах человека и правах ребенка.</w:t>
      </w:r>
    </w:p>
    <w:p w:rsidR="0045630F" w:rsidRPr="0045630F" w:rsidRDefault="0045630F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5630F">
        <w:rPr>
          <w:rFonts w:ascii="Times New Roman" w:hAnsi="Times New Roman" w:cs="Times New Roman"/>
          <w:b/>
          <w:iCs/>
          <w:sz w:val="24"/>
          <w:szCs w:val="24"/>
        </w:rPr>
        <w:t>Формы и виды деятельности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45630F">
        <w:rPr>
          <w:rFonts w:ascii="Times New Roman" w:hAnsi="Times New Roman" w:cs="Times New Roman"/>
          <w:iCs/>
          <w:sz w:val="24"/>
          <w:szCs w:val="24"/>
        </w:rPr>
        <w:t>ролевые игры, познавательные часы, тренинг,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5630F">
        <w:rPr>
          <w:rFonts w:ascii="Times New Roman" w:hAnsi="Times New Roman" w:cs="Times New Roman"/>
          <w:iCs/>
          <w:sz w:val="24"/>
          <w:szCs w:val="24"/>
        </w:rPr>
        <w:t>лекция, конкурс проекта, диспут,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45630F">
        <w:rPr>
          <w:rFonts w:ascii="Times New Roman" w:hAnsi="Times New Roman" w:cs="Times New Roman"/>
          <w:iCs/>
          <w:sz w:val="24"/>
          <w:szCs w:val="24"/>
        </w:rPr>
        <w:t>лекции.</w:t>
      </w:r>
      <w:proofErr w:type="gramEnd"/>
    </w:p>
    <w:p w:rsidR="0045630F" w:rsidRPr="0045630F" w:rsidRDefault="0045630F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5630F" w:rsidRDefault="0045630F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45630F" w:rsidRPr="005439DB" w:rsidRDefault="0045630F" w:rsidP="005439DB">
      <w:pPr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75FE5" w:rsidRDefault="00975FE5" w:rsidP="005439DB">
      <w:pPr>
        <w:keepNext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75FE5" w:rsidRDefault="00975FE5" w:rsidP="005439DB">
      <w:pPr>
        <w:keepNext/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7259" w:rsidRPr="005439DB" w:rsidRDefault="00B97259" w:rsidP="00975FE5">
      <w:pPr>
        <w:keepNext/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9DB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B97259" w:rsidRPr="005439DB" w:rsidRDefault="00B97259" w:rsidP="005439DB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0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"/>
        <w:gridCol w:w="6378"/>
        <w:gridCol w:w="1263"/>
      </w:tblGrid>
      <w:tr w:rsidR="00B97259" w:rsidRPr="005439DB" w:rsidTr="00F0432A">
        <w:trPr>
          <w:trHeight w:val="44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CD6EA3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CD6EA3" w:rsidRDefault="00CD6EA3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7259"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B97259"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  <w:r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занятия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CD6EA3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6EA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Раздел. Человек и его права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28176B" w:rsidRPr="005439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97259" w:rsidRPr="005439DB" w:rsidTr="00B97259">
        <w:trPr>
          <w:trHeight w:val="444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Право на жизнь сейчас и в прошлом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132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Самые важные права человека.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Свобода и мораль.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Развитие общества. Мораль и закон.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Права человека в Конституции Российской Федерации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Человечество в XXI веке, основные вызовы и угрозы. Современный мир и его проблемы. Права человека и гражданина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Россия: признаки правового государства. Символы государства.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Права детей. Защита прав подростка.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 Пути его разрешения. Защита своих прав.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Гражданин и гражданство.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3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гражданина.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Правовой статус подростков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Социальные права человека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Личность и личный выбор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Добро и зло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Долг и совесть</w:t>
            </w:r>
            <w:r w:rsidR="00CD6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97259" w:rsidRPr="005439DB" w:rsidTr="00B97259">
        <w:trPr>
          <w:trHeight w:val="60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Роль права в жизни человека, общества, государство.</w:t>
            </w:r>
          </w:p>
          <w:p w:rsidR="00B97259" w:rsidRPr="005439DB" w:rsidRDefault="0028176B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B97259" w:rsidRPr="005439DB" w:rsidRDefault="00B97259" w:rsidP="005439D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0989" w:rsidRDefault="00C80989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EA3" w:rsidRPr="005439DB" w:rsidRDefault="00CD6EA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D7" w:rsidRPr="00CD6EA3" w:rsidRDefault="006F0CD7" w:rsidP="005439D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CD6EA3">
        <w:rPr>
          <w:b/>
          <w:color w:val="000000"/>
        </w:rPr>
        <w:t>Тематический тест по обществознанию для</w:t>
      </w:r>
      <w:r w:rsidR="00F0432A" w:rsidRPr="00CD6EA3">
        <w:rPr>
          <w:b/>
          <w:color w:val="000000"/>
        </w:rPr>
        <w:t xml:space="preserve"> 8-</w:t>
      </w:r>
      <w:r w:rsidRPr="00CD6EA3">
        <w:rPr>
          <w:b/>
          <w:color w:val="000000"/>
        </w:rPr>
        <w:t xml:space="preserve"> 9 </w:t>
      </w:r>
      <w:r w:rsidR="00F0432A" w:rsidRPr="00CD6EA3">
        <w:rPr>
          <w:b/>
          <w:color w:val="000000"/>
        </w:rPr>
        <w:t>классов</w:t>
      </w:r>
      <w:r w:rsidRPr="00CD6EA3">
        <w:rPr>
          <w:b/>
          <w:color w:val="000000"/>
        </w:rPr>
        <w:t xml:space="preserve"> "Права и </w:t>
      </w:r>
      <w:r w:rsidR="00F0432A" w:rsidRPr="00CD6EA3">
        <w:rPr>
          <w:b/>
          <w:color w:val="000000"/>
        </w:rPr>
        <w:t>свободы человека и гражданина"  Учебник</w:t>
      </w:r>
      <w:r w:rsidRPr="00CD6EA3">
        <w:rPr>
          <w:b/>
          <w:color w:val="000000"/>
        </w:rPr>
        <w:t xml:space="preserve"> "Обществознание" под редакцией Л.Н.Б</w:t>
      </w:r>
      <w:r w:rsidR="00A11013" w:rsidRPr="00CD6EA3">
        <w:rPr>
          <w:b/>
          <w:color w:val="000000"/>
        </w:rPr>
        <w:t>оголюбова.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«Права Человека и гражданина»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Права человека - это: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исключительная льгота, предоставляемая кому-либо в отличие от других;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узаконенная возможность что-то делать, удовлетворять свои потребности;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отсутствие каких-либо ограничений.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зависимости от чего человек обладает всеми правами и свободами?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от национальности, расы;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религии;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от богатства;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политических убеждений;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ни от чего, (все должны обладать равными правами).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Герои известной серии «Бременские музыканты» поют:</w:t>
      </w: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«Нам дворцов заманчивые своды не заменят никогда свободы…»</w:t>
      </w: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Почему люди ценят свободу выше богатства?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её ценят те, кто не был богат;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так считают только романтики;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это неотъемлемое право человека.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 В каких международных документах закреплены права ребенка?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«Декларация прав ребенка" (1959г.);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«Всеобщая декларация прав человека" (1948г.);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«Конвенция о правах ребенка" (1989г.)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Ребенком считается любое лицо: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не 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достигшее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 лет;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 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достигшее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лет;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не 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достигшее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лет.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Права человека связаны </w:t>
      </w:r>
      <w:proofErr w:type="gramStart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гражданством;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фактом рождения;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общей правоспособностью.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Укажите универсальные международные документы в области прав человека.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Европейская конвенция о защите прав человека и основных свобод;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Международный пакт о социальных, экономических и культурных правах;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Конституция РФ.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Право избирать и быть избранным в федеральные, региональные органы власти и органы местного самоуправления относится к системе: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гражданских;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политических;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социальных;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культурных.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 Субъектом социально-экономических прав является: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человек;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гражданин;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иностранец;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лицо  с двойным гражданством.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Экономические права, опосредующие активность человека-это права: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сфере власти отношений;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производственн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сфере общества;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духовно-культурной сфере.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Социально-экономические права предусмотрены: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Гражданским кодексом;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Законом о предпринимательской деятельности;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Трудовым кодексом;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Уголовным кодексом.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 Высшей ценностью в России </w:t>
      </w:r>
      <w:proofErr w:type="gramStart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</w:t>
      </w:r>
      <w:proofErr w:type="gramEnd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ее Конституции является: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Российское государство;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ее территория;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человек, его права и свободы.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Конституция РФ закрепляет: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на труд;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обязанность трудиться;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свободу труда;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право на труд в условиях, отвечающих требованиям безопасности и гигиены.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Гражданство Российской Федерации: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устойчивая правовая связь лица с РФ, выражающаяся в совокупность их взаимных прав и обязанностей.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Конституционные обязанности человека и гражданина: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платить налоги;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трудиться;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нести воинскую службу.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II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К специфическим правам ребёнка относится (</w:t>
      </w:r>
      <w:proofErr w:type="spellStart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ятся</w:t>
      </w:r>
      <w:proofErr w:type="spellEnd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на жизнь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жить в семье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собственности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Избирательные права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Верны ли следующие суждения о конституции?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Коституция</w:t>
      </w:r>
      <w:proofErr w:type="spell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обладает высшей юридической силой.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Конституция является сводом всех законов государства.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 только 1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верно только 2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верно и 1 , и 2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оба суждения неверны.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3.Какая отрасль права закрепляет основы государственного строя?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административное                                 В) гражданское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конституционное                                  Г) уголовное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Какое право человека относится к экономическим правам?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на отдых                                     В) право на жилище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собственности                            Г) право на жизнь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Какая отрасль права регулирует вопросы родительских обязанностей?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гражданское право                              В) семейное право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трудовое право                                     Г) административное право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 Верны ли следующие суждения о правах ребёнка?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Права ребёнка защищаются особой конвенцией.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Право жить и воспитываться в семь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 из главных прав ребёнка.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верно только 1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верно только 2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верно и</w:t>
      </w:r>
      <w:proofErr w:type="gramStart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и 2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оба суждения неверны.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 К политическим правам (свободам) человека относятся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собственности                         В) избирательные права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свобода вероисповедания                   Г) свобода передвижения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Право в отличие от морали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является видом социальных норм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регулирует поведение людей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поддерживается силой государства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обращено ко всему обществу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Гражданка приобретает загородный дом в агентстве по недвижимости. Какая отрасль права регулирует отношения гражданки с агентством?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административное право                     В) гражданское право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трудовое право                                      Г) налоговое право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Что относится к социальным правам человека?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право на труд                                       В) Избирательные права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на жизнь                                      Г) право собственности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Что подразумевает свобода вероисповедания?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 распространять как религиозные, так и нерелигиозные взгляды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право вести только религиозную пропаганду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право преимущественно атеистической пропаганды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 какому виду прав относится право на жилище, охрану здоровья, на благополучную окружающую среду, социальное обеспечение и т. п.?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гражданским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экономическим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социальным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В каких международных документах находят свое закрепление гражданские (</w:t>
      </w:r>
      <w:proofErr w:type="gramStart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личные) </w:t>
      </w:r>
      <w:proofErr w:type="gramEnd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(укажите не менее 2-х):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Всеобщая декларация прав человека 1948;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Международный пакт о гражданских и политических правах 1966;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Международный пакт о социально-экономических и культурных правах 1966;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Европейская культурная конвенция.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Право на жизнь предполагает: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невозможность смертной казни;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запрет самоубийства;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запрет эвтаназии;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смертная казнь устанавливается федеральным законом за особо тяжкие преступления против государства;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смертная казнь устанавливается федеральным законом за особо тяжкие преступления против жизни.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Гражданство Российской Федерации: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неразрывная связь лица с Российским государством, выражающая в совокупности их взаимных прав и обязанностей;</w:t>
      </w: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устойчивая правовая связь лица с РФ, выражающаяся в совокупность их взаимных прав и обязанностей.</w:t>
      </w: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5FE5" w:rsidRDefault="00975FE5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F0CD7" w:rsidRPr="005439DB" w:rsidRDefault="006F0CD7" w:rsidP="005439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4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к тестам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3807"/>
      </w:tblGrid>
      <w:tr w:rsidR="006F0CD7" w:rsidRPr="005439DB" w:rsidTr="005439DB"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d8b01e8b26365545e64180e23d57465cc1dd081"/>
            <w:bookmarkStart w:id="2" w:name="0"/>
            <w:bookmarkEnd w:id="1"/>
            <w:bookmarkEnd w:id="2"/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I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II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59fd5f0e8b0a665c56d07a8c7394eae090b72339"/>
      <w:bookmarkStart w:id="4" w:name="1"/>
      <w:bookmarkEnd w:id="3"/>
      <w:bookmarkEnd w:id="4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5b1cf183242932c21a684a55755268bf950c487"/>
      <w:bookmarkStart w:id="6" w:name="2"/>
      <w:bookmarkEnd w:id="5"/>
      <w:bookmarkEnd w:id="6"/>
    </w:p>
    <w:tbl>
      <w:tblPr>
        <w:tblW w:w="9781" w:type="dxa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997"/>
        <w:gridCol w:w="2970"/>
        <w:gridCol w:w="837"/>
      </w:tblGrid>
      <w:tr w:rsidR="006F0CD7" w:rsidRPr="005439DB" w:rsidTr="005439DB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5b5e011b7bd7f35617aa270290d783e60d6af717"/>
      <w:bookmarkStart w:id="8" w:name="3"/>
      <w:bookmarkEnd w:id="7"/>
      <w:bookmarkEnd w:id="8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97de7059812d7f9ff0528221eb374f937ab3997e"/>
      <w:bookmarkStart w:id="10" w:name="4"/>
      <w:bookmarkEnd w:id="9"/>
      <w:bookmarkEnd w:id="10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08d60640f5a3540826e72226804c9477a4c5625d"/>
      <w:bookmarkStart w:id="12" w:name="5"/>
      <w:bookmarkEnd w:id="11"/>
      <w:bookmarkEnd w:id="12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6a5a7dab6924398ec787a4c4e8e9d4d7805bf217"/>
      <w:bookmarkStart w:id="14" w:name="6"/>
      <w:bookmarkEnd w:id="13"/>
      <w:bookmarkEnd w:id="14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5" w:name="f4bcfcf554f480d151272c837b6656bca2c9773d"/>
      <w:bookmarkStart w:id="16" w:name="7"/>
      <w:bookmarkEnd w:id="15"/>
      <w:bookmarkEnd w:id="16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7" w:name="f39cf0cf5473039dd048f710fe1eac0d9ec77774"/>
      <w:bookmarkStart w:id="18" w:name="8"/>
      <w:bookmarkEnd w:id="17"/>
      <w:bookmarkEnd w:id="18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9" w:name="c3149938f7a7ad8d4966f7a45cc2a48a761a2a6a"/>
      <w:bookmarkStart w:id="20" w:name="9"/>
      <w:bookmarkEnd w:id="19"/>
      <w:bookmarkEnd w:id="20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1" w:name="873fda5459596fa64326b11752da20df74ce687b"/>
      <w:bookmarkStart w:id="22" w:name="10"/>
      <w:bookmarkEnd w:id="21"/>
      <w:bookmarkEnd w:id="22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3" w:name="af27b60712baadf47a53f250758ba19be115979c"/>
      <w:bookmarkStart w:id="24" w:name="11"/>
      <w:bookmarkEnd w:id="23"/>
      <w:bookmarkEnd w:id="24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5" w:name="3389decd33799486c2dffa9395d29e436710c432"/>
      <w:bookmarkStart w:id="26" w:name="12"/>
      <w:bookmarkEnd w:id="25"/>
      <w:bookmarkEnd w:id="26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7" w:name="0defa6f2baf7f51c218fcc1bbfc745e82507ab9b"/>
      <w:bookmarkStart w:id="28" w:name="13"/>
      <w:bookmarkEnd w:id="27"/>
      <w:bookmarkEnd w:id="28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9" w:name="5e1eea86a7ca4c838188c20573317576233e3888"/>
      <w:bookmarkStart w:id="30" w:name="14"/>
      <w:bookmarkEnd w:id="29"/>
      <w:bookmarkEnd w:id="30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1" w:name="d5ef10f6f8078ca77534b62951311bf5f4414394"/>
      <w:bookmarkStart w:id="32" w:name="15"/>
      <w:bookmarkEnd w:id="31"/>
      <w:bookmarkEnd w:id="32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</w:tbl>
    <w:p w:rsidR="006F0CD7" w:rsidRPr="005439DB" w:rsidRDefault="006F0CD7" w:rsidP="005439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3" w:name="a27214f78532d3a49401c2b4f145d8096efabc1c"/>
      <w:bookmarkStart w:id="34" w:name="16"/>
      <w:bookmarkEnd w:id="33"/>
      <w:bookmarkEnd w:id="34"/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837"/>
      </w:tblGrid>
      <w:tr w:rsidR="006F0CD7" w:rsidRPr="005439DB" w:rsidTr="005439DB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0CD7" w:rsidRPr="005439DB" w:rsidRDefault="006F0CD7" w:rsidP="00543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BF67B3" w:rsidRPr="005439DB" w:rsidRDefault="00BF67B3" w:rsidP="0054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7B3" w:rsidRPr="005439DB" w:rsidSect="00975F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BC34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7259"/>
    <w:rsid w:val="00052F1E"/>
    <w:rsid w:val="00092AAD"/>
    <w:rsid w:val="000F6F2C"/>
    <w:rsid w:val="001460F8"/>
    <w:rsid w:val="001966B3"/>
    <w:rsid w:val="001E0360"/>
    <w:rsid w:val="00230F93"/>
    <w:rsid w:val="0028176B"/>
    <w:rsid w:val="00391398"/>
    <w:rsid w:val="0045630F"/>
    <w:rsid w:val="005439DB"/>
    <w:rsid w:val="006E012F"/>
    <w:rsid w:val="006F0CD7"/>
    <w:rsid w:val="007F0C59"/>
    <w:rsid w:val="008175B0"/>
    <w:rsid w:val="00854817"/>
    <w:rsid w:val="008A1F89"/>
    <w:rsid w:val="00975FE5"/>
    <w:rsid w:val="00A11013"/>
    <w:rsid w:val="00B97259"/>
    <w:rsid w:val="00BA60B3"/>
    <w:rsid w:val="00BF67B3"/>
    <w:rsid w:val="00C80989"/>
    <w:rsid w:val="00CC4356"/>
    <w:rsid w:val="00CD6EA3"/>
    <w:rsid w:val="00EC4B08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59"/>
  </w:style>
  <w:style w:type="paragraph" w:styleId="3">
    <w:name w:val="heading 3"/>
    <w:basedOn w:val="a"/>
    <w:next w:val="a"/>
    <w:link w:val="30"/>
    <w:uiPriority w:val="9"/>
    <w:unhideWhenUsed/>
    <w:qFormat/>
    <w:rsid w:val="006F0C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C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F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24</cp:revision>
  <dcterms:created xsi:type="dcterms:W3CDTF">2020-01-21T18:13:00Z</dcterms:created>
  <dcterms:modified xsi:type="dcterms:W3CDTF">2020-03-05T02:43:00Z</dcterms:modified>
</cp:coreProperties>
</file>